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525A" w14:textId="7C36A856" w:rsidR="00974A31" w:rsidRDefault="00974A31" w:rsidP="00974A31">
      <w:pPr>
        <w:tabs>
          <w:tab w:val="right" w:pos="9270"/>
        </w:tabs>
        <w:autoSpaceDE w:val="0"/>
        <w:autoSpaceDN w:val="0"/>
        <w:adjustRightInd w:val="0"/>
        <w:spacing w:after="0" w:line="240" w:lineRule="auto"/>
        <w:rPr>
          <w:rFonts w:ascii="Times New Roman" w:hAnsi="Times New Roman"/>
          <w:color w:val="231F20"/>
          <w:sz w:val="20"/>
          <w:szCs w:val="20"/>
        </w:rPr>
      </w:pPr>
      <w:r w:rsidRPr="00316B38">
        <w:rPr>
          <w:rFonts w:ascii="Times New Roman" w:hAnsi="Times New Roman"/>
          <w:color w:val="231F20"/>
          <w:sz w:val="20"/>
          <w:szCs w:val="20"/>
        </w:rPr>
        <w:t>Time</w:t>
      </w:r>
      <w:r w:rsidR="00A57828" w:rsidRPr="00316B38">
        <w:rPr>
          <w:rFonts w:ascii="Times New Roman" w:hAnsi="Times New Roman"/>
          <w:color w:val="231F20"/>
          <w:sz w:val="20"/>
          <w:szCs w:val="20"/>
        </w:rPr>
        <w:t xml:space="preserve"> &amp; Place</w:t>
      </w:r>
      <w:r w:rsidRPr="00316B38">
        <w:rPr>
          <w:rFonts w:ascii="Times New Roman" w:hAnsi="Times New Roman"/>
          <w:color w:val="231F20"/>
          <w:sz w:val="20"/>
          <w:szCs w:val="20"/>
        </w:rPr>
        <w:t>:</w:t>
      </w:r>
      <w:r w:rsidR="0029134A" w:rsidRPr="00316B38">
        <w:rPr>
          <w:rFonts w:ascii="Times New Roman" w:hAnsi="Times New Roman"/>
          <w:color w:val="231F20"/>
          <w:sz w:val="20"/>
          <w:szCs w:val="20"/>
        </w:rPr>
        <w:t xml:space="preserve"> </w:t>
      </w:r>
      <w:r w:rsidR="00930EE3">
        <w:rPr>
          <w:rFonts w:ascii="Times New Roman" w:hAnsi="Times New Roman"/>
          <w:color w:val="231F20"/>
          <w:sz w:val="20"/>
          <w:szCs w:val="20"/>
        </w:rPr>
        <w:t>Mon</w:t>
      </w:r>
      <w:r w:rsidR="0029134A" w:rsidRPr="00316B38">
        <w:rPr>
          <w:rFonts w:ascii="Times New Roman" w:hAnsi="Times New Roman"/>
          <w:color w:val="231F20"/>
          <w:sz w:val="20"/>
          <w:szCs w:val="20"/>
        </w:rPr>
        <w:t xml:space="preserve">days, </w:t>
      </w:r>
      <w:r w:rsidR="001D2B14">
        <w:rPr>
          <w:rFonts w:ascii="Times New Roman" w:hAnsi="Times New Roman"/>
          <w:color w:val="231F20"/>
          <w:sz w:val="20"/>
          <w:szCs w:val="20"/>
        </w:rPr>
        <w:t>1</w:t>
      </w:r>
      <w:r w:rsidR="00930EE3">
        <w:rPr>
          <w:rFonts w:ascii="Times New Roman" w:hAnsi="Times New Roman"/>
          <w:color w:val="231F20"/>
          <w:sz w:val="20"/>
          <w:szCs w:val="20"/>
        </w:rPr>
        <w:t xml:space="preserve">:00 AM – </w:t>
      </w:r>
      <w:r w:rsidR="001D2B14">
        <w:rPr>
          <w:rFonts w:ascii="Times New Roman" w:hAnsi="Times New Roman"/>
          <w:color w:val="231F20"/>
          <w:sz w:val="20"/>
          <w:szCs w:val="20"/>
        </w:rPr>
        <w:t>3</w:t>
      </w:r>
      <w:r w:rsidR="001633DD" w:rsidRPr="00316B38">
        <w:rPr>
          <w:rFonts w:ascii="Times New Roman" w:hAnsi="Times New Roman"/>
          <w:color w:val="231F20"/>
          <w:sz w:val="20"/>
          <w:szCs w:val="20"/>
        </w:rPr>
        <w:t>:</w:t>
      </w:r>
      <w:r w:rsidR="0025358A">
        <w:rPr>
          <w:rFonts w:ascii="Times New Roman" w:hAnsi="Times New Roman"/>
          <w:color w:val="231F20"/>
          <w:sz w:val="20"/>
          <w:szCs w:val="20"/>
        </w:rPr>
        <w:t>00</w:t>
      </w:r>
      <w:r w:rsidR="001633DD" w:rsidRPr="00316B38">
        <w:rPr>
          <w:rFonts w:ascii="Times New Roman" w:hAnsi="Times New Roman"/>
          <w:color w:val="231F20"/>
          <w:sz w:val="20"/>
          <w:szCs w:val="20"/>
        </w:rPr>
        <w:t xml:space="preserve"> </w:t>
      </w:r>
      <w:r w:rsidR="001D2B14">
        <w:rPr>
          <w:rFonts w:ascii="Times New Roman" w:hAnsi="Times New Roman"/>
          <w:color w:val="231F20"/>
          <w:sz w:val="20"/>
          <w:szCs w:val="20"/>
        </w:rPr>
        <w:t>P</w:t>
      </w:r>
      <w:r w:rsidR="0029134A" w:rsidRPr="00316B38">
        <w:rPr>
          <w:rFonts w:ascii="Times New Roman" w:hAnsi="Times New Roman"/>
          <w:color w:val="231F20"/>
          <w:sz w:val="20"/>
          <w:szCs w:val="20"/>
        </w:rPr>
        <w:t>M</w:t>
      </w:r>
      <w:r w:rsidR="00D95FD1">
        <w:rPr>
          <w:rFonts w:ascii="Times New Roman" w:hAnsi="Times New Roman"/>
          <w:color w:val="231F20"/>
          <w:sz w:val="20"/>
          <w:szCs w:val="20"/>
        </w:rPr>
        <w:t>; Jan 2</w:t>
      </w:r>
      <w:r w:rsidR="00E217C2">
        <w:rPr>
          <w:rFonts w:ascii="Times New Roman" w:hAnsi="Times New Roman"/>
          <w:color w:val="231F20"/>
          <w:sz w:val="20"/>
          <w:szCs w:val="20"/>
        </w:rPr>
        <w:t>4</w:t>
      </w:r>
      <w:r w:rsidR="00D95FD1">
        <w:rPr>
          <w:rFonts w:ascii="Times New Roman" w:hAnsi="Times New Roman"/>
          <w:color w:val="231F20"/>
          <w:sz w:val="20"/>
          <w:szCs w:val="20"/>
        </w:rPr>
        <w:t>–</w:t>
      </w:r>
      <w:r w:rsidR="00E217C2">
        <w:rPr>
          <w:rFonts w:ascii="Times New Roman" w:hAnsi="Times New Roman"/>
          <w:color w:val="231F20"/>
          <w:sz w:val="20"/>
          <w:szCs w:val="20"/>
        </w:rPr>
        <w:t>Apr</w:t>
      </w:r>
      <w:r w:rsidR="00D95FD1">
        <w:rPr>
          <w:rFonts w:ascii="Times New Roman" w:hAnsi="Times New Roman"/>
          <w:color w:val="231F20"/>
          <w:sz w:val="20"/>
          <w:szCs w:val="20"/>
        </w:rPr>
        <w:t xml:space="preserve"> </w:t>
      </w:r>
      <w:r w:rsidR="00E217C2">
        <w:rPr>
          <w:rFonts w:ascii="Times New Roman" w:hAnsi="Times New Roman"/>
          <w:color w:val="231F20"/>
          <w:sz w:val="20"/>
          <w:szCs w:val="20"/>
        </w:rPr>
        <w:t>25</w:t>
      </w:r>
      <w:r w:rsidRPr="00316B38">
        <w:rPr>
          <w:rFonts w:ascii="Times New Roman" w:hAnsi="Times New Roman"/>
          <w:color w:val="231F20"/>
          <w:sz w:val="20"/>
          <w:szCs w:val="20"/>
        </w:rPr>
        <w:tab/>
      </w:r>
      <w:r w:rsidR="00A33BD2">
        <w:rPr>
          <w:rFonts w:ascii="Times New Roman" w:hAnsi="Times New Roman"/>
          <w:color w:val="231F20"/>
          <w:sz w:val="20"/>
          <w:szCs w:val="20"/>
        </w:rPr>
        <w:t>Spring, 20</w:t>
      </w:r>
      <w:r w:rsidR="0025358A">
        <w:rPr>
          <w:rFonts w:ascii="Times New Roman" w:hAnsi="Times New Roman"/>
          <w:color w:val="231F20"/>
          <w:sz w:val="20"/>
          <w:szCs w:val="20"/>
        </w:rPr>
        <w:t>2</w:t>
      </w:r>
      <w:r w:rsidR="002617ED">
        <w:rPr>
          <w:rFonts w:ascii="Times New Roman" w:hAnsi="Times New Roman"/>
          <w:color w:val="231F20"/>
          <w:sz w:val="20"/>
          <w:szCs w:val="20"/>
        </w:rPr>
        <w:t>2</w:t>
      </w:r>
    </w:p>
    <w:p w14:paraId="14B24268" w14:textId="17037A5A" w:rsidR="00FB3BC2" w:rsidRPr="00316B38" w:rsidRDefault="00FB3BC2" w:rsidP="00974A31">
      <w:pPr>
        <w:tabs>
          <w:tab w:val="right" w:pos="9270"/>
        </w:tabs>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 xml:space="preserve">Meeting Place: </w:t>
      </w:r>
      <w:r w:rsidR="009428F1" w:rsidRPr="009428F1">
        <w:rPr>
          <w:rFonts w:ascii="Times New Roman" w:hAnsi="Times New Roman"/>
          <w:color w:val="231F20"/>
          <w:sz w:val="20"/>
          <w:szCs w:val="20"/>
        </w:rPr>
        <w:t>Patterson’s Porch</w:t>
      </w:r>
    </w:p>
    <w:p w14:paraId="15AA3F10" w14:textId="77777777" w:rsidR="00FB3BC2" w:rsidRPr="00802857" w:rsidRDefault="00FB3BC2" w:rsidP="00FB3BC2">
      <w:pPr>
        <w:autoSpaceDE w:val="0"/>
        <w:autoSpaceDN w:val="0"/>
        <w:adjustRightInd w:val="0"/>
        <w:spacing w:after="0" w:line="240" w:lineRule="auto"/>
        <w:rPr>
          <w:rFonts w:ascii="Times New Roman" w:hAnsi="Times New Roman"/>
          <w:i/>
          <w:color w:val="231F20"/>
          <w:sz w:val="20"/>
          <w:szCs w:val="20"/>
        </w:rPr>
      </w:pPr>
      <w:r w:rsidRPr="00802857">
        <w:rPr>
          <w:rFonts w:ascii="Times New Roman" w:hAnsi="Times New Roman"/>
          <w:i/>
          <w:color w:val="231F20"/>
          <w:sz w:val="20"/>
          <w:szCs w:val="20"/>
        </w:rPr>
        <w:t xml:space="preserve">Note: the professor </w:t>
      </w:r>
      <w:r>
        <w:rPr>
          <w:rFonts w:ascii="Times New Roman" w:hAnsi="Times New Roman"/>
          <w:i/>
          <w:color w:val="231F20"/>
          <w:sz w:val="20"/>
          <w:szCs w:val="20"/>
        </w:rPr>
        <w:t>reserve</w:t>
      </w:r>
      <w:r w:rsidR="0025358A">
        <w:rPr>
          <w:rFonts w:ascii="Times New Roman" w:hAnsi="Times New Roman"/>
          <w:i/>
          <w:color w:val="231F20"/>
          <w:sz w:val="20"/>
          <w:szCs w:val="20"/>
        </w:rPr>
        <w:t>s</w:t>
      </w:r>
      <w:r w:rsidRPr="00802857">
        <w:rPr>
          <w:rFonts w:ascii="Times New Roman" w:hAnsi="Times New Roman"/>
          <w:i/>
          <w:color w:val="231F20"/>
          <w:sz w:val="20"/>
          <w:szCs w:val="20"/>
        </w:rPr>
        <w:t xml:space="preserve"> the right to modify this syllabus as needed at any time.</w:t>
      </w:r>
    </w:p>
    <w:p w14:paraId="3F4213E4" w14:textId="77777777" w:rsidR="00FB3BC2" w:rsidRPr="00316B38" w:rsidRDefault="00FB3BC2" w:rsidP="00810A25">
      <w:pPr>
        <w:autoSpaceDE w:val="0"/>
        <w:autoSpaceDN w:val="0"/>
        <w:adjustRightInd w:val="0"/>
        <w:spacing w:after="0" w:line="240" w:lineRule="auto"/>
        <w:rPr>
          <w:rFonts w:ascii="Times New Roman" w:hAnsi="Times New Roman"/>
          <w:color w:val="231F20"/>
          <w:sz w:val="20"/>
          <w:szCs w:val="20"/>
        </w:rPr>
      </w:pPr>
    </w:p>
    <w:p w14:paraId="6501EBD1" w14:textId="77777777" w:rsidR="00974A31" w:rsidRPr="00316B38" w:rsidRDefault="00E056A9" w:rsidP="00974A31">
      <w:pPr>
        <w:autoSpaceDE w:val="0"/>
        <w:autoSpaceDN w:val="0"/>
        <w:adjustRightInd w:val="0"/>
        <w:spacing w:after="0" w:line="240" w:lineRule="auto"/>
        <w:rPr>
          <w:rFonts w:ascii="Times New Roman" w:hAnsi="Times New Roman"/>
          <w:color w:val="231F20"/>
          <w:sz w:val="20"/>
          <w:szCs w:val="20"/>
        </w:rPr>
      </w:pPr>
      <w:r w:rsidRPr="00316B38">
        <w:rPr>
          <w:rFonts w:ascii="Times New Roman" w:hAnsi="Times New Roman"/>
          <w:b/>
          <w:color w:val="231F20"/>
          <w:sz w:val="20"/>
          <w:szCs w:val="20"/>
        </w:rPr>
        <w:t>Contact Information</w:t>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r w:rsidR="00974A31" w:rsidRPr="00316B38">
        <w:rPr>
          <w:rFonts w:ascii="Times New Roman" w:hAnsi="Times New Roman"/>
          <w:b/>
          <w:color w:val="231F20"/>
          <w:sz w:val="20"/>
          <w:szCs w:val="20"/>
        </w:rPr>
        <w:tab/>
      </w:r>
    </w:p>
    <w:p w14:paraId="15C0908A" w14:textId="77777777" w:rsidR="00FB3BC2" w:rsidRPr="004C7DA2" w:rsidRDefault="00FB3BC2" w:rsidP="00FB3BC2">
      <w:pPr>
        <w:autoSpaceDE w:val="0"/>
        <w:autoSpaceDN w:val="0"/>
        <w:adjustRightInd w:val="0"/>
        <w:spacing w:after="0" w:line="240" w:lineRule="auto"/>
        <w:rPr>
          <w:rFonts w:ascii="Times New Roman" w:hAnsi="Times New Roman"/>
          <w:i/>
          <w:color w:val="231F20"/>
          <w:sz w:val="20"/>
          <w:szCs w:val="20"/>
        </w:rPr>
      </w:pPr>
      <w:r>
        <w:rPr>
          <w:rFonts w:ascii="Times New Roman" w:hAnsi="Times New Roman"/>
          <w:i/>
          <w:color w:val="231F20"/>
          <w:sz w:val="20"/>
          <w:szCs w:val="20"/>
        </w:rPr>
        <w:t>Professor</w:t>
      </w:r>
    </w:p>
    <w:p w14:paraId="1775A8EB" w14:textId="205B9F08" w:rsidR="00FB3BC2" w:rsidRPr="004C7DA2" w:rsidRDefault="00FB3BC2" w:rsidP="00FB3BC2">
      <w:pPr>
        <w:autoSpaceDE w:val="0"/>
        <w:autoSpaceDN w:val="0"/>
        <w:adjustRightInd w:val="0"/>
        <w:spacing w:after="0" w:line="240" w:lineRule="auto"/>
        <w:ind w:left="360"/>
        <w:rPr>
          <w:rFonts w:ascii="Times New Roman" w:hAnsi="Times New Roman"/>
          <w:color w:val="231F20"/>
          <w:sz w:val="20"/>
          <w:szCs w:val="20"/>
        </w:rPr>
      </w:pPr>
      <w:r w:rsidRPr="004C7DA2">
        <w:rPr>
          <w:rFonts w:ascii="Times New Roman" w:hAnsi="Times New Roman"/>
          <w:color w:val="231F20"/>
          <w:sz w:val="20"/>
          <w:szCs w:val="20"/>
        </w:rPr>
        <w:t xml:space="preserve">Bruce </w:t>
      </w:r>
      <w:proofErr w:type="spellStart"/>
      <w:r w:rsidRPr="004C7DA2">
        <w:rPr>
          <w:rFonts w:ascii="Times New Roman" w:hAnsi="Times New Roman"/>
          <w:color w:val="231F20"/>
          <w:sz w:val="20"/>
          <w:szCs w:val="20"/>
        </w:rPr>
        <w:t>Baugus</w:t>
      </w:r>
      <w:proofErr w:type="spellEnd"/>
    </w:p>
    <w:p w14:paraId="17DE0E59"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Email</w:t>
      </w:r>
      <w:r w:rsidRPr="00802857">
        <w:rPr>
          <w:rFonts w:ascii="Times New Roman" w:hAnsi="Times New Roman"/>
          <w:sz w:val="20"/>
          <w:szCs w:val="20"/>
        </w:rPr>
        <w:t xml:space="preserve">: </w:t>
      </w:r>
      <w:hyperlink r:id="rId9" w:history="1">
        <w:r w:rsidRPr="00305C09">
          <w:rPr>
            <w:rStyle w:val="Hyperlink"/>
            <w:rFonts w:ascii="Times New Roman" w:hAnsi="Times New Roman"/>
            <w:sz w:val="20"/>
            <w:szCs w:val="20"/>
          </w:rPr>
          <w:t>bbaugus@rts.edu</w:t>
        </w:r>
      </w:hyperlink>
    </w:p>
    <w:p w14:paraId="3CD9310B"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Phone: 601-923-1696 (office) or 601-519-9091 (personal cell)</w:t>
      </w:r>
      <w:r w:rsidRPr="00802857">
        <w:rPr>
          <w:rFonts w:ascii="Times New Roman" w:hAnsi="Times New Roman"/>
          <w:color w:val="231F20"/>
          <w:sz w:val="20"/>
          <w:szCs w:val="20"/>
        </w:rPr>
        <w:tab/>
      </w:r>
      <w:r w:rsidRPr="00802857">
        <w:rPr>
          <w:rFonts w:ascii="Times New Roman" w:hAnsi="Times New Roman"/>
          <w:color w:val="231F20"/>
          <w:sz w:val="20"/>
          <w:szCs w:val="20"/>
        </w:rPr>
        <w:tab/>
      </w:r>
    </w:p>
    <w:p w14:paraId="733B3C20"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Office: Dean Center Faculty Suite</w:t>
      </w:r>
      <w:r w:rsidRPr="00802857">
        <w:rPr>
          <w:rFonts w:ascii="Times New Roman" w:hAnsi="Times New Roman"/>
          <w:color w:val="231F20"/>
          <w:sz w:val="20"/>
          <w:szCs w:val="20"/>
        </w:rPr>
        <w:tab/>
      </w:r>
      <w:r w:rsidRPr="00802857">
        <w:rPr>
          <w:rFonts w:ascii="Times New Roman" w:hAnsi="Times New Roman"/>
          <w:color w:val="231F20"/>
          <w:sz w:val="20"/>
          <w:szCs w:val="20"/>
        </w:rPr>
        <w:tab/>
      </w:r>
    </w:p>
    <w:p w14:paraId="427E7C41" w14:textId="77777777" w:rsidR="00FB3BC2" w:rsidRPr="00802857" w:rsidRDefault="00FB3BC2" w:rsidP="00FB3BC2">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Hours: </w:t>
      </w:r>
      <w:r w:rsidR="00FC1383">
        <w:rPr>
          <w:rFonts w:ascii="Times New Roman" w:hAnsi="Times New Roman"/>
          <w:color w:val="231F20"/>
          <w:sz w:val="20"/>
          <w:szCs w:val="20"/>
        </w:rPr>
        <w:t>M 11:00</w:t>
      </w:r>
      <w:r w:rsidR="004C5E7C">
        <w:rPr>
          <w:rFonts w:ascii="Times New Roman" w:hAnsi="Times New Roman"/>
          <w:color w:val="231F20"/>
          <w:sz w:val="20"/>
          <w:szCs w:val="20"/>
        </w:rPr>
        <w:t>–</w:t>
      </w:r>
      <w:r w:rsidR="00FC1383">
        <w:rPr>
          <w:rFonts w:ascii="Times New Roman" w:hAnsi="Times New Roman"/>
          <w:color w:val="231F20"/>
          <w:sz w:val="20"/>
          <w:szCs w:val="20"/>
        </w:rPr>
        <w:t>1:00, and</w:t>
      </w:r>
      <w:r w:rsidR="004C5E7C">
        <w:rPr>
          <w:rFonts w:ascii="Times New Roman" w:hAnsi="Times New Roman"/>
          <w:color w:val="231F20"/>
          <w:sz w:val="20"/>
          <w:szCs w:val="20"/>
        </w:rPr>
        <w:t xml:space="preserve"> T–Th by appointment.</w:t>
      </w:r>
    </w:p>
    <w:p w14:paraId="0971A15C" w14:textId="77777777" w:rsidR="00FB3BC2" w:rsidRDefault="00FB3BC2" w:rsidP="00FB3BC2">
      <w:pPr>
        <w:autoSpaceDE w:val="0"/>
        <w:autoSpaceDN w:val="0"/>
        <w:adjustRightInd w:val="0"/>
        <w:spacing w:after="0" w:line="240" w:lineRule="auto"/>
        <w:rPr>
          <w:rFonts w:ascii="Times New Roman" w:hAnsi="Times New Roman"/>
          <w:color w:val="231F20"/>
          <w:sz w:val="20"/>
          <w:szCs w:val="20"/>
        </w:rPr>
      </w:pPr>
    </w:p>
    <w:p w14:paraId="6747EE6E" w14:textId="77777777" w:rsidR="00FC1383" w:rsidRPr="004C7DA2" w:rsidRDefault="00FC1383" w:rsidP="00FC1383">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Teaching Assistant</w:t>
      </w:r>
    </w:p>
    <w:p w14:paraId="74B57B81" w14:textId="77777777" w:rsidR="00E217C2" w:rsidRPr="00DC3768" w:rsidRDefault="00E217C2" w:rsidP="00E217C2">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w:t>
      </w:r>
      <w:r>
        <w:rPr>
          <w:rFonts w:ascii="Times New Roman" w:hAnsi="Times New Roman"/>
          <w:color w:val="231F20"/>
          <w:sz w:val="20"/>
          <w:szCs w:val="20"/>
        </w:rPr>
        <w:t>teven Dahl</w:t>
      </w:r>
    </w:p>
    <w:p w14:paraId="714FFA2C" w14:textId="77777777" w:rsidR="00E217C2" w:rsidRDefault="00E217C2" w:rsidP="00E217C2">
      <w:pPr>
        <w:autoSpaceDE w:val="0"/>
        <w:autoSpaceDN w:val="0"/>
        <w:adjustRightInd w:val="0"/>
        <w:spacing w:after="0" w:line="240" w:lineRule="auto"/>
        <w:ind w:left="360"/>
        <w:rPr>
          <w:rFonts w:ascii="Times New Roman" w:hAnsi="Times New Roman"/>
          <w:sz w:val="20"/>
          <w:szCs w:val="20"/>
        </w:rPr>
      </w:pPr>
      <w:r w:rsidRPr="0033452F">
        <w:rPr>
          <w:rFonts w:ascii="Times New Roman" w:hAnsi="Times New Roman"/>
          <w:color w:val="231F20"/>
          <w:sz w:val="20"/>
          <w:szCs w:val="20"/>
        </w:rPr>
        <w:t xml:space="preserve">Email: </w:t>
      </w:r>
      <w:hyperlink r:id="rId10" w:history="1">
        <w:r w:rsidRPr="00CA4A38">
          <w:rPr>
            <w:rStyle w:val="Hyperlink"/>
            <w:rFonts w:ascii="Times New Roman" w:hAnsi="Times New Roman"/>
            <w:sz w:val="20"/>
            <w:szCs w:val="20"/>
          </w:rPr>
          <w:t>sdahl@students.rts.edu</w:t>
        </w:r>
      </w:hyperlink>
      <w:r>
        <w:rPr>
          <w:rFonts w:ascii="Times New Roman" w:hAnsi="Times New Roman"/>
          <w:sz w:val="20"/>
          <w:szCs w:val="20"/>
        </w:rPr>
        <w:t xml:space="preserve"> or </w:t>
      </w:r>
      <w:hyperlink r:id="rId11" w:history="1">
        <w:r w:rsidRPr="00CA4A38">
          <w:rPr>
            <w:rStyle w:val="Hyperlink"/>
            <w:rFonts w:ascii="Times New Roman" w:hAnsi="Times New Roman"/>
            <w:sz w:val="20"/>
            <w:szCs w:val="20"/>
          </w:rPr>
          <w:t>steven.dahl33@gmail.com</w:t>
        </w:r>
      </w:hyperlink>
      <w:r>
        <w:rPr>
          <w:rFonts w:ascii="Times New Roman" w:hAnsi="Times New Roman"/>
          <w:sz w:val="20"/>
          <w:szCs w:val="20"/>
        </w:rPr>
        <w:t xml:space="preserve"> </w:t>
      </w:r>
    </w:p>
    <w:p w14:paraId="243D62FF" w14:textId="77777777" w:rsidR="00E217C2" w:rsidRPr="0033452F" w:rsidRDefault="00E217C2" w:rsidP="00E217C2">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sz w:val="20"/>
          <w:szCs w:val="20"/>
        </w:rPr>
        <w:t>Phone: 719-377-0964</w:t>
      </w:r>
    </w:p>
    <w:p w14:paraId="620B9199" w14:textId="77777777" w:rsidR="00E217C2" w:rsidRDefault="00E217C2" w:rsidP="00E217C2">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70DD86ED" w14:textId="77777777" w:rsidR="00E217C2" w:rsidRPr="00802857" w:rsidRDefault="00E217C2" w:rsidP="00E217C2">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color w:val="231F20"/>
          <w:sz w:val="20"/>
          <w:szCs w:val="20"/>
        </w:rPr>
        <w:t>Hours: Contact to schedule appointment as needed.</w:t>
      </w:r>
    </w:p>
    <w:p w14:paraId="31422604" w14:textId="77777777" w:rsidR="00473D65" w:rsidRPr="00316B38" w:rsidRDefault="00473D65" w:rsidP="00810A25">
      <w:pPr>
        <w:autoSpaceDE w:val="0"/>
        <w:autoSpaceDN w:val="0"/>
        <w:adjustRightInd w:val="0"/>
        <w:spacing w:after="0" w:line="240" w:lineRule="auto"/>
        <w:rPr>
          <w:rFonts w:ascii="Times New Roman" w:hAnsi="Times New Roman"/>
          <w:color w:val="231F20"/>
          <w:sz w:val="20"/>
          <w:szCs w:val="20"/>
        </w:rPr>
      </w:pPr>
    </w:p>
    <w:p w14:paraId="51B93A40" w14:textId="77777777" w:rsidR="00FB6A3A" w:rsidRDefault="00C815DC" w:rsidP="00FB6A3A">
      <w:pPr>
        <w:autoSpaceDE w:val="0"/>
        <w:autoSpaceDN w:val="0"/>
        <w:adjustRightInd w:val="0"/>
        <w:spacing w:after="0" w:line="240" w:lineRule="auto"/>
        <w:rPr>
          <w:rFonts w:ascii="Times New Roman" w:hAnsi="Times New Roman"/>
          <w:b/>
          <w:color w:val="231F20"/>
          <w:sz w:val="20"/>
          <w:szCs w:val="20"/>
        </w:rPr>
      </w:pPr>
      <w:r w:rsidRPr="00316B38">
        <w:rPr>
          <w:rFonts w:ascii="Times New Roman" w:hAnsi="Times New Roman"/>
          <w:b/>
          <w:color w:val="231F20"/>
          <w:sz w:val="20"/>
          <w:szCs w:val="20"/>
        </w:rPr>
        <w:t>Catalog Course Description</w:t>
      </w:r>
    </w:p>
    <w:p w14:paraId="49FC7813" w14:textId="77777777" w:rsidR="001D2B14" w:rsidRPr="003603F9" w:rsidRDefault="00FB6A3A" w:rsidP="00FB6A3A">
      <w:pPr>
        <w:autoSpaceDE w:val="0"/>
        <w:autoSpaceDN w:val="0"/>
        <w:adjustRightInd w:val="0"/>
        <w:spacing w:after="0" w:line="240" w:lineRule="auto"/>
        <w:ind w:left="360"/>
        <w:rPr>
          <w:rFonts w:ascii="Times New Roman" w:hAnsi="Times New Roman"/>
          <w:b/>
          <w:color w:val="231F20"/>
          <w:sz w:val="20"/>
          <w:szCs w:val="20"/>
        </w:rPr>
      </w:pPr>
      <w:r w:rsidRPr="003603F9">
        <w:rPr>
          <w:rFonts w:ascii="Times New Roman" w:hAnsi="Times New Roman"/>
          <w:sz w:val="20"/>
          <w:szCs w:val="20"/>
          <w:lang w:bidi="he-IL"/>
        </w:rPr>
        <w:t>This course will explore a biblical theology of culture from a Reformed perspective, evaluate different models for Christian cultural engagement, and develop a biblical perspective on the principles and practice of contextualization. Attention will be given to the application of cultural analysis and contextualization in church ministry.</w:t>
      </w:r>
    </w:p>
    <w:p w14:paraId="75974E09" w14:textId="77777777" w:rsidR="001633DD" w:rsidRPr="001D2B14" w:rsidRDefault="001633DD" w:rsidP="00B41111">
      <w:pPr>
        <w:spacing w:after="0" w:line="240" w:lineRule="auto"/>
        <w:rPr>
          <w:rFonts w:ascii="Times New Roman" w:hAnsi="Times New Roman"/>
          <w:sz w:val="20"/>
          <w:szCs w:val="20"/>
        </w:rPr>
      </w:pPr>
    </w:p>
    <w:p w14:paraId="4899A701" w14:textId="77777777" w:rsidR="00A968F0" w:rsidRPr="00316B38" w:rsidRDefault="00AF3EEA" w:rsidP="00C815DC">
      <w:pPr>
        <w:spacing w:after="0" w:line="240" w:lineRule="auto"/>
        <w:rPr>
          <w:rFonts w:ascii="Times New Roman" w:hAnsi="Times New Roman"/>
          <w:b/>
          <w:sz w:val="20"/>
          <w:szCs w:val="20"/>
        </w:rPr>
      </w:pPr>
      <w:r w:rsidRPr="00316B38">
        <w:rPr>
          <w:rFonts w:ascii="Times New Roman" w:hAnsi="Times New Roman"/>
          <w:b/>
          <w:sz w:val="20"/>
          <w:szCs w:val="20"/>
        </w:rPr>
        <w:t>Explanation</w:t>
      </w:r>
    </w:p>
    <w:p w14:paraId="49A8B564" w14:textId="77777777" w:rsidR="001633DD" w:rsidRPr="00316B38" w:rsidRDefault="00FB6A3A" w:rsidP="007C248D">
      <w:pPr>
        <w:spacing w:after="0" w:line="240" w:lineRule="auto"/>
        <w:ind w:left="360"/>
        <w:rPr>
          <w:rFonts w:ascii="Times New Roman" w:hAnsi="Times New Roman"/>
          <w:sz w:val="20"/>
          <w:szCs w:val="20"/>
        </w:rPr>
      </w:pPr>
      <w:r>
        <w:rPr>
          <w:rFonts w:ascii="Times New Roman" w:hAnsi="Times New Roman"/>
          <w:sz w:val="20"/>
          <w:szCs w:val="20"/>
        </w:rPr>
        <w:t>T</w:t>
      </w:r>
      <w:r w:rsidR="00B95B73">
        <w:rPr>
          <w:rFonts w:ascii="Times New Roman" w:hAnsi="Times New Roman"/>
          <w:sz w:val="20"/>
          <w:szCs w:val="20"/>
        </w:rPr>
        <w:t>he</w:t>
      </w:r>
      <w:r w:rsidR="001633DD" w:rsidRPr="00316B38">
        <w:rPr>
          <w:rFonts w:ascii="Times New Roman" w:hAnsi="Times New Roman"/>
          <w:sz w:val="20"/>
          <w:szCs w:val="20"/>
        </w:rPr>
        <w:t xml:space="preserve"> purpose of this </w:t>
      </w:r>
      <w:r w:rsidR="00B95B73">
        <w:rPr>
          <w:rFonts w:ascii="Times New Roman" w:hAnsi="Times New Roman"/>
          <w:sz w:val="20"/>
          <w:szCs w:val="20"/>
        </w:rPr>
        <w:t>course</w:t>
      </w:r>
      <w:r w:rsidR="001633DD" w:rsidRPr="00316B38">
        <w:rPr>
          <w:rFonts w:ascii="Times New Roman" w:hAnsi="Times New Roman"/>
          <w:sz w:val="20"/>
          <w:szCs w:val="20"/>
        </w:rPr>
        <w:t xml:space="preserve"> is to help students</w:t>
      </w:r>
      <w:r w:rsidR="00B95B73">
        <w:rPr>
          <w:rFonts w:ascii="Times New Roman" w:hAnsi="Times New Roman"/>
          <w:sz w:val="20"/>
          <w:szCs w:val="20"/>
        </w:rPr>
        <w:t xml:space="preserve"> develop a biblical and confessional theology of culture and incisive </w:t>
      </w:r>
      <w:r w:rsidR="00B95B73" w:rsidRPr="00316B38">
        <w:rPr>
          <w:rFonts w:ascii="Times New Roman" w:hAnsi="Times New Roman"/>
          <w:sz w:val="20"/>
          <w:szCs w:val="20"/>
        </w:rPr>
        <w:t>understand</w:t>
      </w:r>
      <w:r w:rsidR="00B95B73">
        <w:rPr>
          <w:rFonts w:ascii="Times New Roman" w:hAnsi="Times New Roman"/>
          <w:sz w:val="20"/>
          <w:szCs w:val="20"/>
        </w:rPr>
        <w:t>ing of</w:t>
      </w:r>
      <w:r w:rsidR="00B95B73" w:rsidRPr="00316B38">
        <w:rPr>
          <w:rFonts w:ascii="Times New Roman" w:hAnsi="Times New Roman"/>
          <w:sz w:val="20"/>
          <w:szCs w:val="20"/>
        </w:rPr>
        <w:t xml:space="preserve"> the</w:t>
      </w:r>
      <w:r w:rsidR="00B95B73">
        <w:rPr>
          <w:rFonts w:ascii="Times New Roman" w:hAnsi="Times New Roman"/>
          <w:sz w:val="20"/>
          <w:szCs w:val="20"/>
        </w:rPr>
        <w:t xml:space="preserve"> </w:t>
      </w:r>
      <w:r w:rsidR="007C248D">
        <w:rPr>
          <w:rFonts w:ascii="Times New Roman" w:hAnsi="Times New Roman"/>
          <w:sz w:val="20"/>
          <w:szCs w:val="20"/>
        </w:rPr>
        <w:t>contemporary</w:t>
      </w:r>
      <w:r w:rsidR="00B95B73" w:rsidRPr="00316B38">
        <w:rPr>
          <w:rFonts w:ascii="Times New Roman" w:hAnsi="Times New Roman"/>
          <w:sz w:val="20"/>
          <w:szCs w:val="20"/>
        </w:rPr>
        <w:t xml:space="preserve"> </w:t>
      </w:r>
      <w:r w:rsidR="00B95B73">
        <w:rPr>
          <w:rFonts w:ascii="Times New Roman" w:hAnsi="Times New Roman"/>
          <w:sz w:val="20"/>
          <w:szCs w:val="20"/>
        </w:rPr>
        <w:t xml:space="preserve">context of Christian life and </w:t>
      </w:r>
      <w:r w:rsidR="00B95B73" w:rsidRPr="00316B38">
        <w:rPr>
          <w:rFonts w:ascii="Times New Roman" w:hAnsi="Times New Roman"/>
          <w:sz w:val="20"/>
          <w:szCs w:val="20"/>
        </w:rPr>
        <w:t>ministry</w:t>
      </w:r>
      <w:r w:rsidR="00B95B73">
        <w:rPr>
          <w:rFonts w:ascii="Times New Roman" w:hAnsi="Times New Roman"/>
          <w:sz w:val="20"/>
          <w:szCs w:val="20"/>
        </w:rPr>
        <w:t xml:space="preserve"> </w:t>
      </w:r>
      <w:proofErr w:type="gramStart"/>
      <w:r w:rsidR="00B95B73">
        <w:rPr>
          <w:rFonts w:ascii="Times New Roman" w:hAnsi="Times New Roman"/>
          <w:sz w:val="20"/>
          <w:szCs w:val="20"/>
        </w:rPr>
        <w:t>in order to</w:t>
      </w:r>
      <w:proofErr w:type="gramEnd"/>
      <w:r w:rsidR="00B95B73">
        <w:rPr>
          <w:rFonts w:ascii="Times New Roman" w:hAnsi="Times New Roman"/>
          <w:sz w:val="20"/>
          <w:szCs w:val="20"/>
        </w:rPr>
        <w:t xml:space="preserve"> be </w:t>
      </w:r>
      <w:r w:rsidR="007C248D">
        <w:rPr>
          <w:rFonts w:ascii="Times New Roman" w:hAnsi="Times New Roman"/>
          <w:sz w:val="20"/>
          <w:szCs w:val="20"/>
        </w:rPr>
        <w:t xml:space="preserve">a faithful disciple and minister of Christ and the gospel in the </w:t>
      </w:r>
      <w:r>
        <w:rPr>
          <w:rFonts w:ascii="Times New Roman" w:hAnsi="Times New Roman"/>
          <w:sz w:val="20"/>
          <w:szCs w:val="20"/>
        </w:rPr>
        <w:t xml:space="preserve">contemporary </w:t>
      </w:r>
      <w:r w:rsidR="007C248D">
        <w:rPr>
          <w:rFonts w:ascii="Times New Roman" w:hAnsi="Times New Roman"/>
          <w:sz w:val="20"/>
          <w:szCs w:val="20"/>
        </w:rPr>
        <w:t xml:space="preserve">world. </w:t>
      </w:r>
      <w:r w:rsidR="001B2E91">
        <w:rPr>
          <w:rFonts w:ascii="Times New Roman" w:hAnsi="Times New Roman"/>
          <w:sz w:val="20"/>
          <w:szCs w:val="20"/>
        </w:rPr>
        <w:t xml:space="preserve">We will read and discuss </w:t>
      </w:r>
      <w:proofErr w:type="gramStart"/>
      <w:r w:rsidR="001B2E91">
        <w:rPr>
          <w:rFonts w:ascii="Times New Roman" w:hAnsi="Times New Roman"/>
          <w:sz w:val="20"/>
          <w:szCs w:val="20"/>
        </w:rPr>
        <w:t>a number of</w:t>
      </w:r>
      <w:proofErr w:type="gramEnd"/>
      <w:r w:rsidR="001B2E91">
        <w:rPr>
          <w:rFonts w:ascii="Times New Roman" w:hAnsi="Times New Roman"/>
          <w:sz w:val="20"/>
          <w:szCs w:val="20"/>
        </w:rPr>
        <w:t xml:space="preserve"> important historical and contemporary contributions to the topic</w:t>
      </w:r>
      <w:r w:rsidR="007C248D">
        <w:rPr>
          <w:rFonts w:ascii="Times New Roman" w:hAnsi="Times New Roman"/>
          <w:sz w:val="20"/>
          <w:szCs w:val="20"/>
        </w:rPr>
        <w:t xml:space="preserve"> </w:t>
      </w:r>
      <w:r w:rsidR="001B2E91">
        <w:rPr>
          <w:rFonts w:ascii="Times New Roman" w:hAnsi="Times New Roman"/>
          <w:sz w:val="20"/>
          <w:szCs w:val="20"/>
        </w:rPr>
        <w:t>in light of Scripture and the Westminster Standards</w:t>
      </w:r>
      <w:r w:rsidR="007C248D">
        <w:rPr>
          <w:rFonts w:ascii="Times New Roman" w:hAnsi="Times New Roman"/>
          <w:sz w:val="20"/>
          <w:szCs w:val="20"/>
        </w:rPr>
        <w:t>. Special consideration will be given to the biblical view of the ministry and mission of the visible church in the world.</w:t>
      </w:r>
    </w:p>
    <w:p w14:paraId="6843A9F9" w14:textId="77777777" w:rsidR="00BB7A4F" w:rsidRPr="00316B38" w:rsidRDefault="00BB7A4F" w:rsidP="00C815DC">
      <w:pPr>
        <w:spacing w:after="0" w:line="240" w:lineRule="auto"/>
        <w:rPr>
          <w:rFonts w:ascii="Times New Roman" w:hAnsi="Times New Roman"/>
          <w:sz w:val="20"/>
          <w:szCs w:val="20"/>
        </w:rPr>
      </w:pPr>
    </w:p>
    <w:p w14:paraId="06DC9DD6" w14:textId="77777777" w:rsidR="006B03B3" w:rsidRPr="00FA7251" w:rsidRDefault="004B446F" w:rsidP="005C44E0">
      <w:pPr>
        <w:spacing w:after="0" w:line="240" w:lineRule="auto"/>
        <w:ind w:left="360" w:hanging="360"/>
        <w:rPr>
          <w:rFonts w:ascii="Times New Roman" w:hAnsi="Times New Roman"/>
          <w:iCs/>
          <w:sz w:val="20"/>
          <w:szCs w:val="20"/>
        </w:rPr>
      </w:pPr>
      <w:r w:rsidRPr="00FA7251">
        <w:rPr>
          <w:rFonts w:ascii="Times New Roman" w:hAnsi="Times New Roman"/>
          <w:b/>
          <w:bCs/>
          <w:iCs/>
          <w:sz w:val="20"/>
          <w:szCs w:val="20"/>
        </w:rPr>
        <w:t>Required</w:t>
      </w:r>
      <w:r w:rsidR="006B03B3" w:rsidRPr="00FA7251">
        <w:rPr>
          <w:rFonts w:ascii="Times New Roman" w:hAnsi="Times New Roman"/>
          <w:b/>
          <w:bCs/>
          <w:iCs/>
          <w:sz w:val="20"/>
          <w:szCs w:val="20"/>
        </w:rPr>
        <w:t xml:space="preserve"> Readings</w:t>
      </w:r>
      <w:r w:rsidR="00CD4C63" w:rsidRPr="00FA7251">
        <w:rPr>
          <w:rFonts w:ascii="Times New Roman" w:hAnsi="Times New Roman"/>
          <w:i/>
          <w:sz w:val="20"/>
          <w:szCs w:val="20"/>
        </w:rPr>
        <w:t xml:space="preserve"> </w:t>
      </w:r>
      <w:r w:rsidR="00CD4C63" w:rsidRPr="00FA7251">
        <w:rPr>
          <w:rFonts w:ascii="Times New Roman" w:hAnsi="Times New Roman"/>
          <w:iCs/>
          <w:sz w:val="20"/>
          <w:szCs w:val="20"/>
        </w:rPr>
        <w:t>(</w:t>
      </w:r>
      <w:r w:rsidRPr="00FA7251">
        <w:rPr>
          <w:rFonts w:ascii="Times New Roman" w:hAnsi="Times New Roman"/>
          <w:iCs/>
          <w:sz w:val="20"/>
          <w:szCs w:val="20"/>
        </w:rPr>
        <w:t>some</w:t>
      </w:r>
      <w:r w:rsidR="008D066F" w:rsidRPr="00FA7251">
        <w:rPr>
          <w:rFonts w:ascii="Times New Roman" w:hAnsi="Times New Roman"/>
          <w:iCs/>
          <w:sz w:val="20"/>
          <w:szCs w:val="20"/>
        </w:rPr>
        <w:t xml:space="preserve"> a</w:t>
      </w:r>
      <w:r w:rsidR="00CD4C63" w:rsidRPr="00FA7251">
        <w:rPr>
          <w:rFonts w:ascii="Times New Roman" w:hAnsi="Times New Roman"/>
          <w:iCs/>
          <w:sz w:val="20"/>
          <w:szCs w:val="20"/>
        </w:rPr>
        <w:t xml:space="preserve">vailable </w:t>
      </w:r>
      <w:r w:rsidR="008D066F" w:rsidRPr="00FA7251">
        <w:rPr>
          <w:rFonts w:ascii="Times New Roman" w:hAnsi="Times New Roman"/>
          <w:iCs/>
          <w:sz w:val="20"/>
          <w:szCs w:val="20"/>
        </w:rPr>
        <w:t>o</w:t>
      </w:r>
      <w:r w:rsidR="00CD4C63" w:rsidRPr="00FA7251">
        <w:rPr>
          <w:rFonts w:ascii="Times New Roman" w:hAnsi="Times New Roman"/>
          <w:iCs/>
          <w:sz w:val="20"/>
          <w:szCs w:val="20"/>
        </w:rPr>
        <w:t>nline)</w:t>
      </w:r>
    </w:p>
    <w:p w14:paraId="589FCF31" w14:textId="77777777" w:rsidR="006B03B3" w:rsidRPr="00FA7251" w:rsidRDefault="00C34512"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Athanasius</w:t>
      </w:r>
      <w:r w:rsidR="0072669E" w:rsidRPr="00FA7251">
        <w:rPr>
          <w:rFonts w:ascii="Times New Roman" w:hAnsi="Times New Roman"/>
          <w:iCs/>
          <w:sz w:val="20"/>
          <w:szCs w:val="20"/>
        </w:rPr>
        <w:t xml:space="preserve">, </w:t>
      </w:r>
      <w:hyperlink r:id="rId12" w:history="1">
        <w:r w:rsidR="008E772F" w:rsidRPr="00FA7251">
          <w:rPr>
            <w:rStyle w:val="Hyperlink"/>
            <w:rFonts w:ascii="Times New Roman" w:hAnsi="Times New Roman"/>
            <w:iCs/>
            <w:sz w:val="20"/>
            <w:szCs w:val="20"/>
          </w:rPr>
          <w:t>Life of St. Anthony</w:t>
        </w:r>
      </w:hyperlink>
    </w:p>
    <w:p w14:paraId="05DC6A57" w14:textId="77777777" w:rsidR="004339FA" w:rsidRPr="00FA7251" w:rsidRDefault="00CD4C63"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 xml:space="preserve">Tertullian, </w:t>
      </w:r>
      <w:hyperlink r:id="rId13" w:history="1">
        <w:r w:rsidRPr="00FA7251">
          <w:rPr>
            <w:rStyle w:val="Hyperlink"/>
            <w:rFonts w:ascii="Times New Roman" w:hAnsi="Times New Roman"/>
            <w:i/>
            <w:sz w:val="20"/>
            <w:szCs w:val="20"/>
          </w:rPr>
          <w:t>Prescription Against Heretics</w:t>
        </w:r>
      </w:hyperlink>
      <w:r w:rsidRPr="00FA7251">
        <w:rPr>
          <w:rFonts w:ascii="Times New Roman" w:hAnsi="Times New Roman"/>
          <w:iCs/>
          <w:sz w:val="20"/>
          <w:szCs w:val="20"/>
        </w:rPr>
        <w:t>,</w:t>
      </w:r>
      <w:r w:rsidR="008D066F" w:rsidRPr="00FA7251">
        <w:rPr>
          <w:rFonts w:ascii="Times New Roman" w:hAnsi="Times New Roman"/>
          <w:iCs/>
          <w:sz w:val="20"/>
          <w:szCs w:val="20"/>
        </w:rPr>
        <w:t xml:space="preserve"> 1–7</w:t>
      </w:r>
    </w:p>
    <w:p w14:paraId="73E82F6B" w14:textId="77777777" w:rsidR="004339FA" w:rsidRPr="00FA7251" w:rsidRDefault="004339FA"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Luther</w:t>
      </w:r>
      <w:r w:rsidR="008D066F" w:rsidRPr="00FA7251">
        <w:rPr>
          <w:rFonts w:ascii="Times New Roman" w:hAnsi="Times New Roman"/>
          <w:iCs/>
          <w:sz w:val="20"/>
          <w:szCs w:val="20"/>
        </w:rPr>
        <w:t>, “</w:t>
      </w:r>
      <w:hyperlink r:id="rId14" w:history="1">
        <w:r w:rsidR="008D066F" w:rsidRPr="00FA7251">
          <w:rPr>
            <w:rStyle w:val="Hyperlink"/>
            <w:rFonts w:ascii="Times New Roman" w:hAnsi="Times New Roman"/>
            <w:iCs/>
            <w:sz w:val="20"/>
            <w:szCs w:val="20"/>
          </w:rPr>
          <w:t>Open Letter to the Christian Nobility of the German Nation</w:t>
        </w:r>
      </w:hyperlink>
      <w:r w:rsidR="008D066F" w:rsidRPr="00FA7251">
        <w:rPr>
          <w:rFonts w:ascii="Times New Roman" w:hAnsi="Times New Roman"/>
          <w:iCs/>
          <w:sz w:val="20"/>
          <w:szCs w:val="20"/>
        </w:rPr>
        <w:t>”</w:t>
      </w:r>
    </w:p>
    <w:p w14:paraId="2D701555" w14:textId="77777777" w:rsidR="004339FA" w:rsidRPr="00FA7251" w:rsidRDefault="006B03B3"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 xml:space="preserve">Calvin, </w:t>
      </w:r>
      <w:r w:rsidRPr="00FA7251">
        <w:rPr>
          <w:rFonts w:ascii="Times New Roman" w:hAnsi="Times New Roman"/>
          <w:i/>
          <w:sz w:val="20"/>
          <w:szCs w:val="20"/>
        </w:rPr>
        <w:t>Institutes of Christian Religion</w:t>
      </w:r>
      <w:r w:rsidRPr="00FA7251">
        <w:rPr>
          <w:rFonts w:ascii="Times New Roman" w:hAnsi="Times New Roman"/>
          <w:iCs/>
          <w:sz w:val="20"/>
          <w:szCs w:val="20"/>
        </w:rPr>
        <w:t xml:space="preserve">, </w:t>
      </w:r>
      <w:r w:rsidR="004339FA" w:rsidRPr="00FA7251">
        <w:rPr>
          <w:rFonts w:ascii="Times New Roman" w:hAnsi="Times New Roman"/>
          <w:iCs/>
          <w:sz w:val="20"/>
          <w:szCs w:val="20"/>
        </w:rPr>
        <w:t xml:space="preserve">3.19, </w:t>
      </w:r>
      <w:r w:rsidRPr="00FA7251">
        <w:rPr>
          <w:rFonts w:ascii="Times New Roman" w:hAnsi="Times New Roman"/>
          <w:iCs/>
          <w:sz w:val="20"/>
          <w:szCs w:val="20"/>
        </w:rPr>
        <w:t>4</w:t>
      </w:r>
      <w:r w:rsidR="004339FA" w:rsidRPr="00FA7251">
        <w:rPr>
          <w:rFonts w:ascii="Times New Roman" w:hAnsi="Times New Roman"/>
          <w:iCs/>
          <w:sz w:val="20"/>
          <w:szCs w:val="20"/>
        </w:rPr>
        <w:t>.11, 4.20</w:t>
      </w:r>
    </w:p>
    <w:p w14:paraId="3FEF224A" w14:textId="77777777" w:rsidR="006B03B3" w:rsidRPr="00FA7251" w:rsidRDefault="00814131"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 xml:space="preserve">Samuel </w:t>
      </w:r>
      <w:r w:rsidR="006B03B3" w:rsidRPr="00FA7251">
        <w:rPr>
          <w:rFonts w:ascii="Times New Roman" w:hAnsi="Times New Roman"/>
          <w:iCs/>
          <w:sz w:val="20"/>
          <w:szCs w:val="20"/>
        </w:rPr>
        <w:t>Rutherford</w:t>
      </w:r>
      <w:r w:rsidR="00E40E0C" w:rsidRPr="00FA7251">
        <w:rPr>
          <w:rFonts w:ascii="Times New Roman" w:hAnsi="Times New Roman"/>
          <w:iCs/>
          <w:sz w:val="20"/>
          <w:szCs w:val="20"/>
        </w:rPr>
        <w:t xml:space="preserve">, </w:t>
      </w:r>
      <w:r w:rsidR="00E40E0C" w:rsidRPr="00FA7251">
        <w:rPr>
          <w:rFonts w:ascii="Times New Roman" w:hAnsi="Times New Roman"/>
          <w:i/>
          <w:sz w:val="20"/>
          <w:szCs w:val="20"/>
        </w:rPr>
        <w:t>Lex Rex</w:t>
      </w:r>
      <w:r w:rsidR="00E40E0C" w:rsidRPr="00FA7251">
        <w:rPr>
          <w:rFonts w:ascii="Times New Roman" w:hAnsi="Times New Roman"/>
          <w:iCs/>
          <w:sz w:val="20"/>
          <w:szCs w:val="20"/>
        </w:rPr>
        <w:t xml:space="preserve">, </w:t>
      </w:r>
      <w:hyperlink r:id="rId15" w:history="1">
        <w:r w:rsidR="00E40E0C" w:rsidRPr="00FA7251">
          <w:rPr>
            <w:rStyle w:val="Hyperlink"/>
            <w:rFonts w:ascii="Times New Roman" w:hAnsi="Times New Roman"/>
            <w:iCs/>
            <w:sz w:val="20"/>
            <w:szCs w:val="20"/>
          </w:rPr>
          <w:t xml:space="preserve">Q </w:t>
        </w:r>
        <w:r w:rsidR="0072669E" w:rsidRPr="00FA7251">
          <w:rPr>
            <w:rStyle w:val="Hyperlink"/>
            <w:rFonts w:ascii="Times New Roman" w:hAnsi="Times New Roman"/>
            <w:iCs/>
            <w:sz w:val="20"/>
            <w:szCs w:val="20"/>
          </w:rPr>
          <w:t>42</w:t>
        </w:r>
      </w:hyperlink>
    </w:p>
    <w:p w14:paraId="54034480" w14:textId="77777777" w:rsidR="00814131" w:rsidRPr="00FA7251" w:rsidRDefault="00814131"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 xml:space="preserve">Francis </w:t>
      </w:r>
      <w:proofErr w:type="spellStart"/>
      <w:r w:rsidRPr="00FA7251">
        <w:rPr>
          <w:rFonts w:ascii="Times New Roman" w:hAnsi="Times New Roman"/>
          <w:iCs/>
          <w:sz w:val="20"/>
          <w:szCs w:val="20"/>
        </w:rPr>
        <w:t>Turretin</w:t>
      </w:r>
      <w:proofErr w:type="spellEnd"/>
      <w:r w:rsidRPr="00FA7251">
        <w:rPr>
          <w:rFonts w:ascii="Times New Roman" w:hAnsi="Times New Roman"/>
          <w:iCs/>
          <w:sz w:val="20"/>
          <w:szCs w:val="20"/>
        </w:rPr>
        <w:t xml:space="preserve">, </w:t>
      </w:r>
      <w:r w:rsidRPr="00FA7251">
        <w:rPr>
          <w:rFonts w:ascii="Times New Roman" w:hAnsi="Times New Roman"/>
          <w:i/>
          <w:sz w:val="20"/>
          <w:szCs w:val="20"/>
        </w:rPr>
        <w:t>Institutes of Elenctic Theology</w:t>
      </w:r>
      <w:r w:rsidRPr="00FA7251">
        <w:rPr>
          <w:rFonts w:ascii="Times New Roman" w:hAnsi="Times New Roman"/>
          <w:iCs/>
          <w:sz w:val="20"/>
          <w:szCs w:val="20"/>
        </w:rPr>
        <w:t>, Topic 14</w:t>
      </w:r>
    </w:p>
    <w:p w14:paraId="1C67D79E" w14:textId="77777777" w:rsidR="00284703" w:rsidRPr="00FA7251" w:rsidRDefault="007A7DDD" w:rsidP="00284703">
      <w:pPr>
        <w:spacing w:after="120" w:line="240" w:lineRule="auto"/>
        <w:ind w:left="720" w:hanging="360"/>
        <w:rPr>
          <w:rFonts w:ascii="Times New Roman" w:hAnsi="Times New Roman"/>
          <w:iCs/>
          <w:sz w:val="20"/>
          <w:szCs w:val="20"/>
        </w:rPr>
      </w:pPr>
      <w:hyperlink r:id="rId16" w:history="1">
        <w:r w:rsidR="00CD4C63" w:rsidRPr="00FA7251">
          <w:rPr>
            <w:rStyle w:val="Hyperlink"/>
            <w:rFonts w:ascii="Times New Roman" w:hAnsi="Times New Roman"/>
            <w:iCs/>
            <w:sz w:val="20"/>
            <w:szCs w:val="20"/>
          </w:rPr>
          <w:t>Gardiner Spring Resolutions &amp; Protest of Charles Hodge</w:t>
        </w:r>
      </w:hyperlink>
    </w:p>
    <w:p w14:paraId="56C77834" w14:textId="77777777" w:rsidR="004B446F" w:rsidRPr="00FA7251" w:rsidRDefault="00FF667B" w:rsidP="00284703">
      <w:pPr>
        <w:spacing w:after="120" w:line="240" w:lineRule="auto"/>
        <w:ind w:left="720" w:hanging="360"/>
        <w:rPr>
          <w:rFonts w:ascii="Times New Roman" w:hAnsi="Times New Roman"/>
          <w:iCs/>
          <w:sz w:val="20"/>
          <w:szCs w:val="20"/>
        </w:rPr>
      </w:pPr>
      <w:r w:rsidRPr="00FA7251">
        <w:rPr>
          <w:rFonts w:ascii="Times New Roman" w:hAnsi="Times New Roman"/>
          <w:iCs/>
          <w:sz w:val="20"/>
          <w:szCs w:val="20"/>
        </w:rPr>
        <w:t xml:space="preserve">Kuyper, </w:t>
      </w:r>
      <w:r w:rsidRPr="00FA7251">
        <w:rPr>
          <w:rFonts w:ascii="Times New Roman" w:hAnsi="Times New Roman"/>
          <w:i/>
          <w:sz w:val="20"/>
          <w:szCs w:val="20"/>
        </w:rPr>
        <w:t>Lectures on Calvinism</w:t>
      </w:r>
      <w:r w:rsidR="00284703" w:rsidRPr="00FA7251">
        <w:rPr>
          <w:rFonts w:ascii="Times New Roman" w:hAnsi="Times New Roman"/>
          <w:i/>
          <w:sz w:val="20"/>
          <w:szCs w:val="20"/>
        </w:rPr>
        <w:t xml:space="preserve"> </w:t>
      </w:r>
      <w:r w:rsidR="00284703" w:rsidRPr="00FA7251">
        <w:rPr>
          <w:rFonts w:ascii="Times New Roman" w:hAnsi="Times New Roman"/>
          <w:iCs/>
          <w:sz w:val="20"/>
          <w:szCs w:val="20"/>
        </w:rPr>
        <w:t xml:space="preserve">(Eerdmans) ISBN: </w:t>
      </w:r>
      <w:r w:rsidR="00284703" w:rsidRPr="00FA7251">
        <w:rPr>
          <w:rFonts w:ascii="Times New Roman" w:hAnsi="Times New Roman"/>
          <w:iCs/>
          <w:color w:val="333333"/>
          <w:sz w:val="20"/>
          <w:szCs w:val="20"/>
          <w:shd w:val="clear" w:color="auto" w:fill="FFFFFF"/>
          <w:lang w:bidi="he-IL"/>
        </w:rPr>
        <w:t>9780802816078</w:t>
      </w:r>
    </w:p>
    <w:p w14:paraId="3D5B3862" w14:textId="77777777" w:rsidR="00C34512" w:rsidRPr="00FA7251" w:rsidRDefault="00E427B2" w:rsidP="00C34512">
      <w:pPr>
        <w:spacing w:after="120" w:line="240" w:lineRule="auto"/>
        <w:ind w:left="720" w:hanging="360"/>
        <w:rPr>
          <w:rFonts w:ascii="Times New Roman" w:hAnsi="Times New Roman"/>
          <w:iCs/>
          <w:sz w:val="20"/>
          <w:szCs w:val="20"/>
        </w:rPr>
      </w:pPr>
      <w:r w:rsidRPr="00FA7251">
        <w:rPr>
          <w:rFonts w:ascii="Times New Roman" w:hAnsi="Times New Roman"/>
          <w:sz w:val="20"/>
          <w:szCs w:val="20"/>
        </w:rPr>
        <w:t xml:space="preserve">James Davison Hunter, </w:t>
      </w:r>
      <w:r w:rsidRPr="00FA7251">
        <w:rPr>
          <w:rFonts w:ascii="Times New Roman" w:hAnsi="Times New Roman"/>
          <w:i/>
          <w:iCs/>
          <w:sz w:val="20"/>
          <w:szCs w:val="20"/>
        </w:rPr>
        <w:t xml:space="preserve">To Change the World: The Irony, Tragedy, &amp; Possibility of Christianity in the Late Modern World </w:t>
      </w:r>
      <w:r w:rsidRPr="00FA7251">
        <w:rPr>
          <w:rFonts w:ascii="Times New Roman" w:hAnsi="Times New Roman"/>
          <w:sz w:val="20"/>
          <w:szCs w:val="20"/>
        </w:rPr>
        <w:t>(Oxford University Press, 2010).</w:t>
      </w:r>
      <w:r w:rsidR="00FF667B" w:rsidRPr="00FA7251">
        <w:rPr>
          <w:rFonts w:ascii="Times New Roman" w:hAnsi="Times New Roman"/>
          <w:sz w:val="20"/>
          <w:szCs w:val="20"/>
        </w:rPr>
        <w:t xml:space="preserve"> ISBN: </w:t>
      </w:r>
      <w:r w:rsidR="00FF667B" w:rsidRPr="00FA7251">
        <w:rPr>
          <w:rFonts w:ascii="Times New Roman" w:hAnsi="Times New Roman"/>
          <w:color w:val="333333"/>
          <w:sz w:val="20"/>
          <w:szCs w:val="20"/>
          <w:shd w:val="clear" w:color="auto" w:fill="FFFFFF"/>
          <w:lang w:bidi="he-IL"/>
        </w:rPr>
        <w:t>9780199730803</w:t>
      </w:r>
    </w:p>
    <w:p w14:paraId="6F8EEB1B" w14:textId="77777777" w:rsidR="005C44E0" w:rsidRPr="00FA7251" w:rsidRDefault="00E427B2" w:rsidP="00C34512">
      <w:pPr>
        <w:spacing w:after="120" w:line="240" w:lineRule="auto"/>
        <w:ind w:left="720" w:hanging="360"/>
        <w:rPr>
          <w:rFonts w:ascii="Times New Roman" w:hAnsi="Times New Roman"/>
          <w:iCs/>
          <w:sz w:val="20"/>
          <w:szCs w:val="20"/>
        </w:rPr>
      </w:pPr>
      <w:r w:rsidRPr="00FA7251">
        <w:rPr>
          <w:rFonts w:ascii="Times New Roman" w:hAnsi="Times New Roman"/>
          <w:sz w:val="20"/>
          <w:szCs w:val="20"/>
        </w:rPr>
        <w:t>Jam</w:t>
      </w:r>
      <w:r w:rsidR="001B2E91" w:rsidRPr="00FA7251">
        <w:rPr>
          <w:rFonts w:ascii="Times New Roman" w:hAnsi="Times New Roman"/>
          <w:sz w:val="20"/>
          <w:szCs w:val="20"/>
        </w:rPr>
        <w:t xml:space="preserve">es K. A. Smith, </w:t>
      </w:r>
      <w:r w:rsidR="001B2E91" w:rsidRPr="00FA7251">
        <w:rPr>
          <w:rFonts w:ascii="Times New Roman" w:hAnsi="Times New Roman"/>
          <w:i/>
          <w:iCs/>
          <w:sz w:val="20"/>
          <w:szCs w:val="20"/>
        </w:rPr>
        <w:t>How (Not) to be Secular</w:t>
      </w:r>
      <w:r w:rsidR="00C34512" w:rsidRPr="00FA7251">
        <w:rPr>
          <w:rFonts w:ascii="Times New Roman" w:hAnsi="Times New Roman"/>
          <w:sz w:val="20"/>
          <w:szCs w:val="20"/>
        </w:rPr>
        <w:t xml:space="preserve"> (Eerdmans, 2014). ISBN: </w:t>
      </w:r>
      <w:r w:rsidR="00C34512" w:rsidRPr="00FA7251">
        <w:rPr>
          <w:rFonts w:ascii="Times New Roman" w:hAnsi="Times New Roman"/>
          <w:color w:val="333333"/>
          <w:sz w:val="20"/>
          <w:szCs w:val="20"/>
          <w:shd w:val="clear" w:color="auto" w:fill="FFFFFF"/>
          <w:lang w:bidi="he-IL"/>
        </w:rPr>
        <w:t>9780802867612</w:t>
      </w:r>
    </w:p>
    <w:p w14:paraId="58DE4D0A" w14:textId="77777777" w:rsidR="005C44E0" w:rsidRPr="00FA7251" w:rsidRDefault="005C44E0" w:rsidP="00284703">
      <w:pPr>
        <w:pStyle w:val="NormalWeb"/>
        <w:spacing w:before="0" w:beforeAutospacing="0" w:after="120" w:afterAutospacing="0"/>
        <w:ind w:left="720" w:hanging="360"/>
        <w:rPr>
          <w:sz w:val="20"/>
          <w:szCs w:val="20"/>
        </w:rPr>
      </w:pPr>
      <w:r w:rsidRPr="00FA7251">
        <w:rPr>
          <w:sz w:val="20"/>
          <w:szCs w:val="20"/>
        </w:rPr>
        <w:t xml:space="preserve">Carolyn Renée Dupont, </w:t>
      </w:r>
      <w:r w:rsidRPr="00FA7251">
        <w:rPr>
          <w:rStyle w:val="a-size-large"/>
          <w:i/>
          <w:iCs/>
          <w:color w:val="111111"/>
          <w:sz w:val="20"/>
          <w:szCs w:val="20"/>
        </w:rPr>
        <w:t>Mississippi Praying: Southern White Evangelicals and the Civil Rights Movement, 1945-1975</w:t>
      </w:r>
      <w:r w:rsidRPr="00FA7251">
        <w:rPr>
          <w:rStyle w:val="a-size-large"/>
          <w:color w:val="111111"/>
          <w:sz w:val="20"/>
          <w:szCs w:val="20"/>
        </w:rPr>
        <w:t xml:space="preserve"> (</w:t>
      </w:r>
      <w:r w:rsidR="004B446F" w:rsidRPr="00FA7251">
        <w:rPr>
          <w:rStyle w:val="a-size-large"/>
          <w:color w:val="111111"/>
          <w:sz w:val="20"/>
          <w:szCs w:val="20"/>
        </w:rPr>
        <w:t>e</w:t>
      </w:r>
      <w:r w:rsidRPr="00FA7251">
        <w:rPr>
          <w:rStyle w:val="a-size-large"/>
          <w:color w:val="111111"/>
          <w:sz w:val="20"/>
          <w:szCs w:val="20"/>
        </w:rPr>
        <w:t xml:space="preserve">xcerpt </w:t>
      </w:r>
      <w:r w:rsidR="004B446F" w:rsidRPr="00FA7251">
        <w:rPr>
          <w:rStyle w:val="a-size-large"/>
          <w:color w:val="111111"/>
          <w:sz w:val="20"/>
          <w:szCs w:val="20"/>
        </w:rPr>
        <w:t>posted</w:t>
      </w:r>
      <w:r w:rsidRPr="00FA7251">
        <w:rPr>
          <w:rStyle w:val="a-size-large"/>
          <w:color w:val="111111"/>
          <w:sz w:val="20"/>
          <w:szCs w:val="20"/>
        </w:rPr>
        <w:t xml:space="preserve"> on Canvas)</w:t>
      </w:r>
    </w:p>
    <w:p w14:paraId="633E5791" w14:textId="77777777" w:rsidR="001633DD" w:rsidRPr="00FA7251" w:rsidRDefault="001633DD" w:rsidP="005C44E0">
      <w:pPr>
        <w:spacing w:after="0" w:line="240" w:lineRule="auto"/>
        <w:rPr>
          <w:rFonts w:ascii="Times New Roman" w:hAnsi="Times New Roman"/>
          <w:bCs/>
          <w:sz w:val="20"/>
          <w:szCs w:val="20"/>
        </w:rPr>
      </w:pPr>
    </w:p>
    <w:p w14:paraId="69B234D5" w14:textId="77777777" w:rsidR="00080CE6" w:rsidRPr="00ED2850" w:rsidRDefault="00080CE6" w:rsidP="00080CE6">
      <w:pPr>
        <w:spacing w:after="0" w:line="240" w:lineRule="auto"/>
        <w:rPr>
          <w:rFonts w:ascii="Times New Roman" w:hAnsi="Times New Roman"/>
          <w:b/>
          <w:sz w:val="20"/>
          <w:szCs w:val="20"/>
        </w:rPr>
      </w:pPr>
      <w:r w:rsidRPr="00ED2850">
        <w:rPr>
          <w:rFonts w:ascii="Times New Roman" w:hAnsi="Times New Roman"/>
          <w:b/>
          <w:sz w:val="20"/>
          <w:szCs w:val="20"/>
        </w:rPr>
        <w:t>Attendance</w:t>
      </w:r>
      <w:r>
        <w:rPr>
          <w:rFonts w:ascii="Times New Roman" w:hAnsi="Times New Roman"/>
          <w:b/>
          <w:sz w:val="20"/>
          <w:szCs w:val="20"/>
        </w:rPr>
        <w:t xml:space="preserve"> &amp; Participation</w:t>
      </w:r>
      <w:r w:rsidRPr="00ED2850">
        <w:rPr>
          <w:rFonts w:ascii="Times New Roman" w:hAnsi="Times New Roman"/>
          <w:b/>
          <w:sz w:val="20"/>
          <w:szCs w:val="20"/>
        </w:rPr>
        <w:t xml:space="preserve"> Policy</w:t>
      </w:r>
    </w:p>
    <w:p w14:paraId="74A1C371"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lastRenderedPageBreak/>
        <w:t xml:space="preserve">Your primary assignment is to be present, prepared, and </w:t>
      </w:r>
      <w:r>
        <w:rPr>
          <w:rFonts w:ascii="Times New Roman" w:hAnsi="Times New Roman"/>
          <w:sz w:val="20"/>
          <w:szCs w:val="20"/>
        </w:rPr>
        <w:t xml:space="preserve">ready to </w:t>
      </w:r>
      <w:r w:rsidRPr="00ED2850">
        <w:rPr>
          <w:rFonts w:ascii="Times New Roman" w:hAnsi="Times New Roman"/>
          <w:sz w:val="20"/>
          <w:szCs w:val="20"/>
        </w:rPr>
        <w:t>participate fully in class each week. This requires showing up on time and remaining for the duration</w:t>
      </w:r>
      <w:r>
        <w:rPr>
          <w:rFonts w:ascii="Times New Roman" w:hAnsi="Times New Roman"/>
          <w:sz w:val="20"/>
          <w:szCs w:val="20"/>
        </w:rPr>
        <w:t xml:space="preserve"> of class</w:t>
      </w:r>
      <w:r w:rsidRPr="00ED2850">
        <w:rPr>
          <w:rFonts w:ascii="Times New Roman" w:hAnsi="Times New Roman"/>
          <w:sz w:val="20"/>
          <w:szCs w:val="20"/>
        </w:rPr>
        <w:t xml:space="preserve">, ready to contribute meaningfully by having read all assigned </w:t>
      </w:r>
      <w:r>
        <w:rPr>
          <w:rFonts w:ascii="Times New Roman" w:hAnsi="Times New Roman"/>
          <w:sz w:val="20"/>
          <w:szCs w:val="20"/>
        </w:rPr>
        <w:t>materials</w:t>
      </w:r>
      <w:r w:rsidRPr="00ED2850">
        <w:rPr>
          <w:rFonts w:ascii="Times New Roman" w:hAnsi="Times New Roman"/>
          <w:sz w:val="20"/>
          <w:szCs w:val="20"/>
        </w:rPr>
        <w:t xml:space="preserve"> beforehand.</w:t>
      </w:r>
    </w:p>
    <w:p w14:paraId="7CD3ADC0" w14:textId="77777777" w:rsidR="00080CE6" w:rsidRPr="00ED2850" w:rsidRDefault="00080CE6" w:rsidP="00080CE6">
      <w:pPr>
        <w:spacing w:after="0" w:line="240" w:lineRule="auto"/>
        <w:rPr>
          <w:rFonts w:ascii="Times New Roman" w:hAnsi="Times New Roman"/>
          <w:sz w:val="20"/>
          <w:szCs w:val="20"/>
        </w:rPr>
      </w:pPr>
    </w:p>
    <w:p w14:paraId="5FBD8793" w14:textId="77777777" w:rsidR="00080CE6" w:rsidRPr="00ED2850" w:rsidRDefault="00080CE6" w:rsidP="004C5E7C">
      <w:pPr>
        <w:spacing w:after="0" w:line="240" w:lineRule="auto"/>
        <w:rPr>
          <w:rFonts w:ascii="Times New Roman" w:hAnsi="Times New Roman"/>
          <w:sz w:val="20"/>
          <w:szCs w:val="20"/>
        </w:rPr>
      </w:pPr>
      <w:r w:rsidRPr="00ED2850">
        <w:rPr>
          <w:rFonts w:ascii="Times New Roman" w:hAnsi="Times New Roman"/>
          <w:sz w:val="20"/>
          <w:szCs w:val="20"/>
        </w:rPr>
        <w:t xml:space="preserve">Any student who misses class or is grievously or repeatedly tardy </w:t>
      </w:r>
      <w:r>
        <w:rPr>
          <w:rFonts w:ascii="Times New Roman" w:hAnsi="Times New Roman"/>
          <w:sz w:val="20"/>
          <w:szCs w:val="20"/>
        </w:rPr>
        <w:t>(</w:t>
      </w:r>
      <w:r w:rsidRPr="00ED2850">
        <w:rPr>
          <w:rFonts w:ascii="Times New Roman" w:hAnsi="Times New Roman"/>
          <w:sz w:val="20"/>
          <w:szCs w:val="20"/>
        </w:rPr>
        <w:t xml:space="preserve">without prior </w:t>
      </w:r>
      <w:r>
        <w:rPr>
          <w:rFonts w:ascii="Times New Roman" w:hAnsi="Times New Roman"/>
          <w:sz w:val="20"/>
          <w:szCs w:val="20"/>
        </w:rPr>
        <w:t xml:space="preserve">permission </w:t>
      </w:r>
      <w:r w:rsidRPr="00ED2850">
        <w:rPr>
          <w:rFonts w:ascii="Times New Roman" w:hAnsi="Times New Roman"/>
          <w:sz w:val="20"/>
          <w:szCs w:val="20"/>
        </w:rPr>
        <w:t xml:space="preserve">or a compelling emergency) </w:t>
      </w:r>
      <w:r>
        <w:rPr>
          <w:rFonts w:ascii="Times New Roman" w:hAnsi="Times New Roman"/>
          <w:sz w:val="20"/>
          <w:szCs w:val="20"/>
        </w:rPr>
        <w:t>may</w:t>
      </w:r>
      <w:r w:rsidRPr="00ED2850">
        <w:rPr>
          <w:rFonts w:ascii="Times New Roman" w:hAnsi="Times New Roman"/>
          <w:sz w:val="20"/>
          <w:szCs w:val="20"/>
        </w:rPr>
        <w:t xml:space="preserve"> find their course grade reduced on the following schedule:</w:t>
      </w:r>
    </w:p>
    <w:p w14:paraId="0506F0BE"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full letter grade (</w:t>
      </w:r>
      <w:proofErr w:type="gramStart"/>
      <w:r w:rsidRPr="00ED2850">
        <w:rPr>
          <w:rFonts w:ascii="Times New Roman" w:hAnsi="Times New Roman"/>
          <w:sz w:val="20"/>
          <w:szCs w:val="20"/>
        </w:rPr>
        <w:t>e.g.</w:t>
      </w:r>
      <w:proofErr w:type="gramEnd"/>
      <w:r w:rsidRPr="00ED2850">
        <w:rPr>
          <w:rFonts w:ascii="Times New Roman" w:hAnsi="Times New Roman"/>
          <w:sz w:val="20"/>
          <w:szCs w:val="20"/>
        </w:rPr>
        <w:t xml:space="preserve"> A to B) for each unexcused absence</w:t>
      </w:r>
    </w:p>
    <w:p w14:paraId="764E506F"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increment (</w:t>
      </w:r>
      <w:proofErr w:type="gramStart"/>
      <w:r w:rsidRPr="00ED2850">
        <w:rPr>
          <w:rFonts w:ascii="Times New Roman" w:hAnsi="Times New Roman"/>
          <w:sz w:val="20"/>
          <w:szCs w:val="20"/>
        </w:rPr>
        <w:t>e.g.</w:t>
      </w:r>
      <w:proofErr w:type="gramEnd"/>
      <w:r w:rsidRPr="00ED2850">
        <w:rPr>
          <w:rFonts w:ascii="Times New Roman" w:hAnsi="Times New Roman"/>
          <w:sz w:val="20"/>
          <w:szCs w:val="20"/>
        </w:rPr>
        <w:t xml:space="preserve"> A to A-) for each unexcused tardy or absence from class of m</w:t>
      </w:r>
      <w:r>
        <w:rPr>
          <w:rFonts w:ascii="Times New Roman" w:hAnsi="Times New Roman"/>
          <w:sz w:val="20"/>
          <w:szCs w:val="20"/>
        </w:rPr>
        <w:t>ore than 20</w:t>
      </w:r>
      <w:r w:rsidRPr="00ED2850">
        <w:rPr>
          <w:rFonts w:ascii="Times New Roman" w:hAnsi="Times New Roman"/>
          <w:sz w:val="20"/>
          <w:szCs w:val="20"/>
        </w:rPr>
        <w:t xml:space="preserve"> minutes</w:t>
      </w:r>
    </w:p>
    <w:p w14:paraId="3570A0FF" w14:textId="77777777" w:rsidR="00080CE6" w:rsidRPr="00ED2850" w:rsidRDefault="00080CE6" w:rsidP="00080CE6">
      <w:pPr>
        <w:numPr>
          <w:ilvl w:val="0"/>
          <w:numId w:val="9"/>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increment (</w:t>
      </w:r>
      <w:proofErr w:type="gramStart"/>
      <w:r w:rsidRPr="00ED2850">
        <w:rPr>
          <w:rFonts w:ascii="Times New Roman" w:hAnsi="Times New Roman"/>
          <w:sz w:val="20"/>
          <w:szCs w:val="20"/>
        </w:rPr>
        <w:t>e.g.</w:t>
      </w:r>
      <w:proofErr w:type="gramEnd"/>
      <w:r w:rsidRPr="00ED2850">
        <w:rPr>
          <w:rFonts w:ascii="Times New Roman" w:hAnsi="Times New Roman"/>
          <w:sz w:val="20"/>
          <w:szCs w:val="20"/>
        </w:rPr>
        <w:t xml:space="preserve"> A to A-) for every unexcused tardy of less than 20 minutes, </w:t>
      </w:r>
      <w:r>
        <w:rPr>
          <w:rFonts w:ascii="Times New Roman" w:hAnsi="Times New Roman"/>
          <w:sz w:val="20"/>
          <w:szCs w:val="20"/>
        </w:rPr>
        <w:t>for repeat offenders</w:t>
      </w:r>
    </w:p>
    <w:p w14:paraId="3CDD150D" w14:textId="77777777" w:rsidR="00080CE6" w:rsidRPr="00ED2850" w:rsidRDefault="00080CE6" w:rsidP="00080CE6">
      <w:pPr>
        <w:spacing w:after="0" w:line="240" w:lineRule="auto"/>
        <w:rPr>
          <w:rFonts w:ascii="Times New Roman" w:hAnsi="Times New Roman"/>
          <w:sz w:val="20"/>
          <w:szCs w:val="20"/>
        </w:rPr>
      </w:pPr>
    </w:p>
    <w:p w14:paraId="087D7954"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50A44AAE" w14:textId="77777777" w:rsidR="00080CE6" w:rsidRPr="00ED2850" w:rsidRDefault="00080CE6" w:rsidP="00080CE6">
      <w:pPr>
        <w:spacing w:after="0" w:line="240" w:lineRule="auto"/>
        <w:rPr>
          <w:rFonts w:ascii="Times New Roman" w:hAnsi="Times New Roman"/>
          <w:sz w:val="20"/>
          <w:szCs w:val="20"/>
        </w:rPr>
      </w:pPr>
    </w:p>
    <w:p w14:paraId="49D1D3C5" w14:textId="77777777" w:rsidR="00080CE6" w:rsidRPr="00ED2850" w:rsidRDefault="00080CE6" w:rsidP="00080CE6">
      <w:pPr>
        <w:spacing w:after="0" w:line="240" w:lineRule="auto"/>
        <w:rPr>
          <w:rFonts w:ascii="Times New Roman" w:hAnsi="Times New Roman"/>
          <w:sz w:val="20"/>
          <w:szCs w:val="20"/>
        </w:rPr>
      </w:pPr>
      <w:r w:rsidRPr="00ED2850">
        <w:rPr>
          <w:rFonts w:ascii="Times New Roman" w:hAnsi="Times New Roman"/>
          <w:sz w:val="20"/>
          <w:szCs w:val="20"/>
        </w:rPr>
        <w:t xml:space="preserve">Permission to be absent from class will ordinarily be granted </w:t>
      </w:r>
      <w:r>
        <w:rPr>
          <w:rFonts w:ascii="Times New Roman" w:hAnsi="Times New Roman"/>
          <w:sz w:val="20"/>
          <w:szCs w:val="20"/>
        </w:rPr>
        <w:t xml:space="preserve">only </w:t>
      </w:r>
      <w:r w:rsidRPr="00ED2850">
        <w:rPr>
          <w:rFonts w:ascii="Times New Roman" w:hAnsi="Times New Roman"/>
          <w:sz w:val="20"/>
          <w:szCs w:val="20"/>
        </w:rPr>
        <w:t xml:space="preserve">for medical reasons or family crises. Elective choices such as attending a conference, work (including </w:t>
      </w:r>
      <w:r>
        <w:rPr>
          <w:rFonts w:ascii="Times New Roman" w:hAnsi="Times New Roman"/>
          <w:sz w:val="20"/>
          <w:szCs w:val="20"/>
        </w:rPr>
        <w:t xml:space="preserve">RTS and </w:t>
      </w:r>
      <w:r w:rsidRPr="00ED2850">
        <w:rPr>
          <w:rFonts w:ascii="Times New Roman" w:hAnsi="Times New Roman"/>
          <w:sz w:val="20"/>
          <w:szCs w:val="20"/>
        </w:rPr>
        <w:t xml:space="preserve">church </w:t>
      </w:r>
      <w:r>
        <w:rPr>
          <w:rFonts w:ascii="Times New Roman" w:hAnsi="Times New Roman"/>
          <w:sz w:val="20"/>
          <w:szCs w:val="20"/>
        </w:rPr>
        <w:t>internship duties</w:t>
      </w:r>
      <w:r w:rsidRPr="00ED2850">
        <w:rPr>
          <w:rFonts w:ascii="Times New Roman" w:hAnsi="Times New Roman"/>
          <w:sz w:val="20"/>
          <w:szCs w:val="20"/>
        </w:rPr>
        <w:t>), enrolling in another course in conflict with this one, and so on</w:t>
      </w:r>
      <w:r>
        <w:rPr>
          <w:rFonts w:ascii="Times New Roman" w:hAnsi="Times New Roman"/>
          <w:sz w:val="20"/>
          <w:szCs w:val="20"/>
        </w:rPr>
        <w:t>, are unacceptable</w:t>
      </w:r>
      <w:r w:rsidRPr="00ED2850">
        <w:rPr>
          <w:rFonts w:ascii="Times New Roman" w:hAnsi="Times New Roman"/>
          <w:sz w:val="20"/>
          <w:szCs w:val="20"/>
        </w:rPr>
        <w:t xml:space="preserve"> excuses. </w:t>
      </w:r>
      <w:r>
        <w:rPr>
          <w:rFonts w:ascii="Times New Roman" w:hAnsi="Times New Roman"/>
          <w:sz w:val="20"/>
          <w:szCs w:val="20"/>
        </w:rPr>
        <w:t>(</w:t>
      </w:r>
      <w:r w:rsidRPr="00ED2850">
        <w:rPr>
          <w:rFonts w:ascii="Times New Roman" w:hAnsi="Times New Roman"/>
          <w:sz w:val="20"/>
          <w:szCs w:val="20"/>
        </w:rPr>
        <w:t>The professor will try to accommodate special events on campus and presbytery meetings</w:t>
      </w:r>
      <w:r>
        <w:rPr>
          <w:rFonts w:ascii="Times New Roman" w:hAnsi="Times New Roman"/>
          <w:sz w:val="20"/>
          <w:szCs w:val="20"/>
        </w:rPr>
        <w:t>,</w:t>
      </w:r>
      <w:r w:rsidRPr="00ED2850">
        <w:rPr>
          <w:rFonts w:ascii="Times New Roman" w:hAnsi="Times New Roman"/>
          <w:sz w:val="20"/>
          <w:szCs w:val="20"/>
        </w:rPr>
        <w:t xml:space="preserve"> as needed.</w:t>
      </w:r>
      <w:r>
        <w:rPr>
          <w:rFonts w:ascii="Times New Roman" w:hAnsi="Times New Roman"/>
          <w:sz w:val="20"/>
          <w:szCs w:val="20"/>
        </w:rPr>
        <w:t>)</w:t>
      </w:r>
    </w:p>
    <w:p w14:paraId="11B60F40" w14:textId="77777777" w:rsidR="00080CE6" w:rsidRPr="00ED2850" w:rsidRDefault="00080CE6" w:rsidP="00080CE6">
      <w:pPr>
        <w:spacing w:after="0" w:line="240" w:lineRule="auto"/>
        <w:rPr>
          <w:rFonts w:ascii="Times New Roman" w:hAnsi="Times New Roman"/>
          <w:sz w:val="20"/>
          <w:szCs w:val="20"/>
        </w:rPr>
      </w:pPr>
    </w:p>
    <w:p w14:paraId="1073C632" w14:textId="77777777" w:rsidR="00080CE6" w:rsidRPr="00ED2850" w:rsidRDefault="00080CE6" w:rsidP="00080CE6">
      <w:pPr>
        <w:spacing w:after="0" w:line="240" w:lineRule="auto"/>
        <w:rPr>
          <w:rFonts w:ascii="Times New Roman" w:hAnsi="Times New Roman"/>
          <w:sz w:val="20"/>
          <w:szCs w:val="20"/>
        </w:rPr>
      </w:pPr>
      <w:r>
        <w:rPr>
          <w:rFonts w:ascii="Times New Roman" w:hAnsi="Times New Roman"/>
          <w:sz w:val="20"/>
          <w:szCs w:val="20"/>
        </w:rPr>
        <w:t>Note:</w:t>
      </w:r>
      <w:r w:rsidRPr="00ED2850">
        <w:rPr>
          <w:rFonts w:ascii="Times New Roman" w:hAnsi="Times New Roman"/>
          <w:sz w:val="20"/>
          <w:szCs w:val="20"/>
        </w:rPr>
        <w:t xml:space="preserve"> this “law is not laid down for the just but for the lawless and disobedient” (1 Tim 1:9).</w:t>
      </w:r>
    </w:p>
    <w:p w14:paraId="44872BA1" w14:textId="77777777" w:rsidR="00080CE6" w:rsidRDefault="00080CE6" w:rsidP="00080CE6">
      <w:pPr>
        <w:spacing w:after="0" w:line="240" w:lineRule="auto"/>
        <w:ind w:hanging="360"/>
        <w:rPr>
          <w:rFonts w:ascii="Times New Roman" w:hAnsi="Times New Roman"/>
          <w:sz w:val="20"/>
          <w:szCs w:val="20"/>
        </w:rPr>
      </w:pPr>
    </w:p>
    <w:p w14:paraId="10A19390" w14:textId="77777777" w:rsidR="00080CE6" w:rsidRPr="004626FB" w:rsidRDefault="00080CE6" w:rsidP="00080CE6">
      <w:pPr>
        <w:spacing w:after="0" w:line="240" w:lineRule="auto"/>
        <w:ind w:left="360" w:hanging="360"/>
        <w:rPr>
          <w:rFonts w:ascii="Times New Roman" w:hAnsi="Times New Roman"/>
          <w:b/>
          <w:sz w:val="20"/>
          <w:szCs w:val="20"/>
        </w:rPr>
      </w:pPr>
      <w:r w:rsidRPr="00E44BF6">
        <w:rPr>
          <w:rFonts w:ascii="Times New Roman" w:hAnsi="Times New Roman"/>
          <w:b/>
          <w:sz w:val="20"/>
          <w:szCs w:val="20"/>
        </w:rPr>
        <w:t xml:space="preserve">Technology Use </w:t>
      </w:r>
      <w:r>
        <w:rPr>
          <w:rFonts w:ascii="Times New Roman" w:hAnsi="Times New Roman"/>
          <w:b/>
          <w:sz w:val="20"/>
          <w:szCs w:val="20"/>
        </w:rPr>
        <w:t>Policy</w:t>
      </w:r>
    </w:p>
    <w:p w14:paraId="21A6A726" w14:textId="77777777" w:rsidR="00080CE6" w:rsidRDefault="00080CE6" w:rsidP="00080CE6">
      <w:pPr>
        <w:spacing w:after="0" w:line="240" w:lineRule="auto"/>
        <w:rPr>
          <w:rFonts w:ascii="Times New Roman" w:hAnsi="Times New Roman"/>
          <w:sz w:val="20"/>
          <w:szCs w:val="20"/>
        </w:rPr>
      </w:pPr>
      <w:r>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FB6A3A">
        <w:rPr>
          <w:rStyle w:val="FootnoteReference"/>
        </w:rPr>
        <w:footnoteReference w:id="1"/>
      </w:r>
      <w:r>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11671A40" w14:textId="77777777" w:rsidR="00B759B0" w:rsidRDefault="00B759B0" w:rsidP="00316B38">
      <w:pPr>
        <w:spacing w:after="0" w:line="240" w:lineRule="auto"/>
        <w:rPr>
          <w:rFonts w:ascii="Times New Roman" w:hAnsi="Times New Roman"/>
          <w:b/>
          <w:sz w:val="20"/>
          <w:szCs w:val="20"/>
        </w:rPr>
      </w:pPr>
    </w:p>
    <w:p w14:paraId="3B66BAA1" w14:textId="77777777" w:rsidR="00DC2ABC" w:rsidRPr="00DC2ABC" w:rsidRDefault="00316B38" w:rsidP="00DC2ABC">
      <w:pPr>
        <w:spacing w:after="0" w:line="240" w:lineRule="auto"/>
        <w:rPr>
          <w:rFonts w:ascii="Times New Roman" w:hAnsi="Times New Roman"/>
          <w:b/>
          <w:sz w:val="20"/>
          <w:szCs w:val="20"/>
        </w:rPr>
      </w:pPr>
      <w:r w:rsidRPr="00316B38">
        <w:rPr>
          <w:rFonts w:ascii="Times New Roman" w:hAnsi="Times New Roman"/>
          <w:b/>
          <w:sz w:val="20"/>
          <w:szCs w:val="20"/>
        </w:rPr>
        <w:t>Ass</w:t>
      </w:r>
      <w:r w:rsidR="00F06CC3">
        <w:rPr>
          <w:rFonts w:ascii="Times New Roman" w:hAnsi="Times New Roman"/>
          <w:b/>
          <w:sz w:val="20"/>
          <w:szCs w:val="20"/>
        </w:rPr>
        <w:t>essments</w:t>
      </w:r>
    </w:p>
    <w:p w14:paraId="6F1280DC" w14:textId="77777777" w:rsidR="00C53552" w:rsidRDefault="001B2E91" w:rsidP="00316B38">
      <w:pPr>
        <w:spacing w:after="0" w:line="240" w:lineRule="auto"/>
        <w:ind w:left="360" w:hanging="360"/>
        <w:rPr>
          <w:rFonts w:ascii="Times New Roman" w:hAnsi="Times New Roman"/>
          <w:sz w:val="20"/>
          <w:szCs w:val="20"/>
        </w:rPr>
      </w:pPr>
      <w:bookmarkStart w:id="0" w:name="OLE_LINK1"/>
      <w:bookmarkStart w:id="1" w:name="OLE_LINK2"/>
      <w:r>
        <w:rPr>
          <w:rFonts w:ascii="Times New Roman" w:hAnsi="Times New Roman"/>
          <w:i/>
          <w:sz w:val="20"/>
          <w:szCs w:val="20"/>
        </w:rPr>
        <w:t>F</w:t>
      </w:r>
      <w:r w:rsidR="004B446F">
        <w:rPr>
          <w:rFonts w:ascii="Times New Roman" w:hAnsi="Times New Roman"/>
          <w:i/>
          <w:sz w:val="20"/>
          <w:szCs w:val="20"/>
        </w:rPr>
        <w:t>i</w:t>
      </w:r>
      <w:r>
        <w:rPr>
          <w:rFonts w:ascii="Times New Roman" w:hAnsi="Times New Roman"/>
          <w:i/>
          <w:sz w:val="20"/>
          <w:szCs w:val="20"/>
        </w:rPr>
        <w:t xml:space="preserve">nal </w:t>
      </w:r>
      <w:r w:rsidR="004B446F">
        <w:rPr>
          <w:rFonts w:ascii="Times New Roman" w:hAnsi="Times New Roman"/>
          <w:i/>
          <w:sz w:val="20"/>
          <w:szCs w:val="20"/>
        </w:rPr>
        <w:t xml:space="preserve">Essay </w:t>
      </w:r>
      <w:r w:rsidR="001633DD" w:rsidRPr="00316B38">
        <w:rPr>
          <w:rFonts w:ascii="Times New Roman" w:hAnsi="Times New Roman"/>
          <w:i/>
          <w:sz w:val="20"/>
          <w:szCs w:val="20"/>
        </w:rPr>
        <w:t>Exam</w:t>
      </w:r>
      <w:r w:rsidR="002B66AE">
        <w:rPr>
          <w:rFonts w:ascii="Times New Roman" w:hAnsi="Times New Roman"/>
          <w:sz w:val="20"/>
          <w:szCs w:val="20"/>
        </w:rPr>
        <w:t xml:space="preserve"> </w:t>
      </w:r>
      <w:r w:rsidR="00B759B0">
        <w:rPr>
          <w:rFonts w:ascii="Times New Roman" w:hAnsi="Times New Roman"/>
          <w:sz w:val="20"/>
          <w:szCs w:val="20"/>
        </w:rPr>
        <w:t>that</w:t>
      </w:r>
      <w:r w:rsidR="001633DD" w:rsidRPr="00316B38">
        <w:rPr>
          <w:rFonts w:ascii="Times New Roman" w:hAnsi="Times New Roman"/>
          <w:sz w:val="20"/>
          <w:szCs w:val="20"/>
        </w:rPr>
        <w:t xml:space="preserve"> </w:t>
      </w:r>
      <w:r w:rsidR="00B759B0">
        <w:rPr>
          <w:rFonts w:ascii="Times New Roman" w:hAnsi="Times New Roman"/>
          <w:sz w:val="20"/>
          <w:szCs w:val="20"/>
        </w:rPr>
        <w:t xml:space="preserve">will </w:t>
      </w:r>
      <w:r w:rsidR="00F06CC3">
        <w:rPr>
          <w:rFonts w:ascii="Times New Roman" w:hAnsi="Times New Roman"/>
          <w:sz w:val="20"/>
          <w:szCs w:val="20"/>
        </w:rPr>
        <w:t>cover class lectures and</w:t>
      </w:r>
      <w:r w:rsidR="002B66AE">
        <w:rPr>
          <w:rFonts w:ascii="Times New Roman" w:hAnsi="Times New Roman"/>
          <w:sz w:val="20"/>
          <w:szCs w:val="20"/>
        </w:rPr>
        <w:t xml:space="preserve"> discussion</w:t>
      </w:r>
      <w:r w:rsidR="00F06CC3">
        <w:rPr>
          <w:rFonts w:ascii="Times New Roman" w:hAnsi="Times New Roman"/>
          <w:sz w:val="20"/>
          <w:szCs w:val="20"/>
        </w:rPr>
        <w:t>s</w:t>
      </w:r>
      <w:r w:rsidR="002B66AE">
        <w:rPr>
          <w:rFonts w:ascii="Times New Roman" w:hAnsi="Times New Roman"/>
          <w:sz w:val="20"/>
          <w:szCs w:val="20"/>
        </w:rPr>
        <w:t xml:space="preserve"> and assigned readings</w:t>
      </w:r>
      <w:r w:rsidR="00B759B0">
        <w:rPr>
          <w:rFonts w:ascii="Times New Roman" w:hAnsi="Times New Roman"/>
          <w:sz w:val="20"/>
          <w:szCs w:val="20"/>
        </w:rPr>
        <w:t>. Th</w:t>
      </w:r>
      <w:r>
        <w:rPr>
          <w:rFonts w:ascii="Times New Roman" w:hAnsi="Times New Roman"/>
          <w:sz w:val="20"/>
          <w:szCs w:val="20"/>
        </w:rPr>
        <w:t>is</w:t>
      </w:r>
      <w:r w:rsidR="00B759B0">
        <w:rPr>
          <w:rFonts w:ascii="Times New Roman" w:hAnsi="Times New Roman"/>
          <w:sz w:val="20"/>
          <w:szCs w:val="20"/>
        </w:rPr>
        <w:t xml:space="preserve"> will be </w:t>
      </w:r>
      <w:r>
        <w:rPr>
          <w:rFonts w:ascii="Times New Roman" w:hAnsi="Times New Roman"/>
          <w:sz w:val="20"/>
          <w:szCs w:val="20"/>
        </w:rPr>
        <w:t xml:space="preserve">a </w:t>
      </w:r>
      <w:r w:rsidR="00B759B0">
        <w:rPr>
          <w:rFonts w:ascii="Times New Roman" w:hAnsi="Times New Roman"/>
          <w:sz w:val="20"/>
          <w:szCs w:val="20"/>
        </w:rPr>
        <w:t>time-limited open</w:t>
      </w:r>
      <w:r>
        <w:rPr>
          <w:rFonts w:ascii="Times New Roman" w:hAnsi="Times New Roman"/>
          <w:sz w:val="20"/>
          <w:szCs w:val="20"/>
        </w:rPr>
        <w:t>-</w:t>
      </w:r>
      <w:r w:rsidR="00B759B0">
        <w:rPr>
          <w:rFonts w:ascii="Times New Roman" w:hAnsi="Times New Roman"/>
          <w:sz w:val="20"/>
          <w:szCs w:val="20"/>
        </w:rPr>
        <w:t>note and open</w:t>
      </w:r>
      <w:r>
        <w:rPr>
          <w:rFonts w:ascii="Times New Roman" w:hAnsi="Times New Roman"/>
          <w:sz w:val="20"/>
          <w:szCs w:val="20"/>
        </w:rPr>
        <w:t>-</w:t>
      </w:r>
      <w:r w:rsidR="00B759B0">
        <w:rPr>
          <w:rFonts w:ascii="Times New Roman" w:hAnsi="Times New Roman"/>
          <w:sz w:val="20"/>
          <w:szCs w:val="20"/>
        </w:rPr>
        <w:t xml:space="preserve">book </w:t>
      </w:r>
      <w:r w:rsidR="007C248D">
        <w:rPr>
          <w:rFonts w:ascii="Times New Roman" w:hAnsi="Times New Roman"/>
          <w:sz w:val="20"/>
          <w:szCs w:val="20"/>
        </w:rPr>
        <w:t xml:space="preserve">essay </w:t>
      </w:r>
      <w:r w:rsidR="00B759B0">
        <w:rPr>
          <w:rFonts w:ascii="Times New Roman" w:hAnsi="Times New Roman"/>
          <w:sz w:val="20"/>
          <w:szCs w:val="20"/>
        </w:rPr>
        <w:t>exam</w:t>
      </w:r>
      <w:r w:rsidR="002B66AE">
        <w:rPr>
          <w:rFonts w:ascii="Times New Roman" w:hAnsi="Times New Roman"/>
          <w:sz w:val="20"/>
          <w:szCs w:val="20"/>
        </w:rPr>
        <w:t xml:space="preserve"> </w:t>
      </w:r>
      <w:r w:rsidR="00B759B0">
        <w:rPr>
          <w:rFonts w:ascii="Times New Roman" w:hAnsi="Times New Roman"/>
          <w:sz w:val="20"/>
          <w:szCs w:val="20"/>
        </w:rPr>
        <w:t>administered through Canvas and taken at your convenience within specified window of opportunity. While you may use notes and books, y</w:t>
      </w:r>
      <w:r w:rsidR="00B509E1">
        <w:rPr>
          <w:rFonts w:ascii="Times New Roman" w:hAnsi="Times New Roman"/>
          <w:sz w:val="20"/>
          <w:szCs w:val="20"/>
        </w:rPr>
        <w:t xml:space="preserve">ou must NOT </w:t>
      </w:r>
      <w:r w:rsidR="007A2068">
        <w:rPr>
          <w:rFonts w:ascii="Times New Roman" w:hAnsi="Times New Roman"/>
          <w:sz w:val="20"/>
          <w:szCs w:val="20"/>
        </w:rPr>
        <w:t>work together with classmates while taking the exam</w:t>
      </w:r>
      <w:r w:rsidR="00B759B0">
        <w:rPr>
          <w:rFonts w:ascii="Times New Roman" w:hAnsi="Times New Roman"/>
          <w:sz w:val="20"/>
          <w:szCs w:val="20"/>
        </w:rPr>
        <w:t xml:space="preserve"> or discuss the exam with classmates till </w:t>
      </w:r>
      <w:r w:rsidR="00DC2ABC">
        <w:rPr>
          <w:rFonts w:ascii="Times New Roman" w:hAnsi="Times New Roman"/>
          <w:sz w:val="20"/>
          <w:szCs w:val="20"/>
        </w:rPr>
        <w:t xml:space="preserve">the professor has notified you that </w:t>
      </w:r>
      <w:r w:rsidR="00B759B0">
        <w:rPr>
          <w:rFonts w:ascii="Times New Roman" w:hAnsi="Times New Roman"/>
          <w:sz w:val="20"/>
          <w:szCs w:val="20"/>
        </w:rPr>
        <w:t>ALL exams have been submitted</w:t>
      </w:r>
      <w:r w:rsidR="00B509E1">
        <w:rPr>
          <w:rFonts w:ascii="Times New Roman" w:hAnsi="Times New Roman"/>
          <w:sz w:val="20"/>
          <w:szCs w:val="20"/>
        </w:rPr>
        <w:t>.</w:t>
      </w:r>
      <w:r w:rsidR="001633DD" w:rsidRPr="00316B38">
        <w:rPr>
          <w:rFonts w:ascii="Times New Roman" w:hAnsi="Times New Roman"/>
          <w:sz w:val="20"/>
          <w:szCs w:val="20"/>
        </w:rPr>
        <w:t xml:space="preserve"> </w:t>
      </w:r>
      <w:r w:rsidR="00C53552" w:rsidRPr="00316B38">
        <w:rPr>
          <w:rFonts w:ascii="Times New Roman" w:hAnsi="Times New Roman"/>
          <w:sz w:val="20"/>
          <w:szCs w:val="20"/>
        </w:rPr>
        <w:t>See schedule for date.</w:t>
      </w:r>
      <w:r w:rsidR="00284703">
        <w:rPr>
          <w:rFonts w:ascii="Times New Roman" w:hAnsi="Times New Roman"/>
          <w:sz w:val="20"/>
          <w:szCs w:val="20"/>
        </w:rPr>
        <w:t xml:space="preserve"> Sample prompts will be distributed ahead of time and an element of choice will be built into the final exam.</w:t>
      </w:r>
    </w:p>
    <w:p w14:paraId="33E677FA" w14:textId="77777777" w:rsidR="00C53552" w:rsidRDefault="00C53552" w:rsidP="00316B38">
      <w:pPr>
        <w:spacing w:after="0" w:line="240" w:lineRule="auto"/>
        <w:ind w:left="360" w:hanging="360"/>
        <w:rPr>
          <w:rFonts w:ascii="Times New Roman" w:hAnsi="Times New Roman"/>
          <w:sz w:val="20"/>
          <w:szCs w:val="20"/>
        </w:rPr>
      </w:pPr>
    </w:p>
    <w:p w14:paraId="2B9575A2" w14:textId="77777777" w:rsidR="001633DD" w:rsidRPr="00316B38" w:rsidRDefault="00C53552" w:rsidP="00C53552">
      <w:pPr>
        <w:spacing w:after="0" w:line="240" w:lineRule="auto"/>
        <w:ind w:left="360"/>
        <w:rPr>
          <w:rFonts w:ascii="Times New Roman" w:hAnsi="Times New Roman"/>
          <w:sz w:val="20"/>
          <w:szCs w:val="20"/>
        </w:rPr>
      </w:pPr>
      <w:r>
        <w:rPr>
          <w:rFonts w:ascii="Times New Roman" w:hAnsi="Times New Roman"/>
          <w:sz w:val="20"/>
          <w:szCs w:val="20"/>
        </w:rPr>
        <w:t xml:space="preserve">Note well: I often use student questions to introduce and expand on important concepts and their applications. </w:t>
      </w:r>
      <w:r w:rsidR="00DC2ABC">
        <w:rPr>
          <w:rFonts w:ascii="Times New Roman" w:hAnsi="Times New Roman"/>
          <w:sz w:val="20"/>
          <w:szCs w:val="20"/>
        </w:rPr>
        <w:t>C</w:t>
      </w:r>
      <w:r>
        <w:rPr>
          <w:rFonts w:ascii="Times New Roman" w:hAnsi="Times New Roman"/>
          <w:sz w:val="20"/>
          <w:szCs w:val="20"/>
        </w:rPr>
        <w:t xml:space="preserve">lass discussions </w:t>
      </w:r>
      <w:r w:rsidR="00DC2ABC">
        <w:rPr>
          <w:rFonts w:ascii="Times New Roman" w:hAnsi="Times New Roman"/>
          <w:sz w:val="20"/>
          <w:szCs w:val="20"/>
        </w:rPr>
        <w:t xml:space="preserve">ordinarily </w:t>
      </w:r>
      <w:r>
        <w:rPr>
          <w:rFonts w:ascii="Times New Roman" w:hAnsi="Times New Roman"/>
          <w:sz w:val="20"/>
          <w:szCs w:val="20"/>
        </w:rPr>
        <w:t xml:space="preserve">cover </w:t>
      </w:r>
      <w:r w:rsidR="00F06CC3">
        <w:rPr>
          <w:rFonts w:ascii="Times New Roman" w:hAnsi="Times New Roman"/>
          <w:sz w:val="20"/>
          <w:szCs w:val="20"/>
        </w:rPr>
        <w:t>testable</w:t>
      </w:r>
      <w:r>
        <w:rPr>
          <w:rFonts w:ascii="Times New Roman" w:hAnsi="Times New Roman"/>
          <w:sz w:val="20"/>
          <w:szCs w:val="20"/>
        </w:rPr>
        <w:t xml:space="preserve"> material.</w:t>
      </w:r>
    </w:p>
    <w:p w14:paraId="1FCE8A17" w14:textId="77777777" w:rsidR="00DC2ABC" w:rsidRDefault="00DC2ABC" w:rsidP="007C248D">
      <w:pPr>
        <w:spacing w:after="0" w:line="240" w:lineRule="auto"/>
        <w:rPr>
          <w:rFonts w:ascii="Times New Roman" w:hAnsi="Times New Roman"/>
          <w:sz w:val="20"/>
          <w:szCs w:val="20"/>
        </w:rPr>
      </w:pPr>
    </w:p>
    <w:bookmarkEnd w:id="0"/>
    <w:bookmarkEnd w:id="1"/>
    <w:p w14:paraId="51945DB6" w14:textId="77777777" w:rsidR="00284703" w:rsidRDefault="00284703" w:rsidP="00284703">
      <w:pPr>
        <w:spacing w:after="0" w:line="240" w:lineRule="auto"/>
        <w:ind w:left="360" w:hanging="360"/>
        <w:rPr>
          <w:rFonts w:ascii="Times New Roman" w:hAnsi="Times New Roman"/>
          <w:sz w:val="20"/>
          <w:szCs w:val="20"/>
        </w:rPr>
      </w:pPr>
      <w:r w:rsidRPr="00DC2ABC">
        <w:rPr>
          <w:rFonts w:ascii="Times New Roman" w:hAnsi="Times New Roman"/>
          <w:i/>
          <w:sz w:val="20"/>
          <w:szCs w:val="20"/>
        </w:rPr>
        <w:t>Reading Report</w:t>
      </w:r>
      <w:r>
        <w:rPr>
          <w:rFonts w:ascii="Times New Roman" w:hAnsi="Times New Roman"/>
          <w:sz w:val="20"/>
          <w:szCs w:val="20"/>
        </w:rPr>
        <w:t xml:space="preserve"> in which you write up a concise, one-page, single-spaced summary of the argument in each assigned reading for this course (see schedule for assigned readings, each line is a distinct “reading” requiring its own write up). The report is due by 5:00 PM on the final day of class. Submit as a single pdf document via Canvas.</w:t>
      </w:r>
    </w:p>
    <w:p w14:paraId="43DBE24A" w14:textId="77777777" w:rsidR="0017627C" w:rsidRDefault="0017627C" w:rsidP="00316B38">
      <w:pPr>
        <w:spacing w:after="0" w:line="240" w:lineRule="auto"/>
        <w:ind w:left="360" w:hanging="360"/>
        <w:rPr>
          <w:rFonts w:ascii="Times New Roman" w:hAnsi="Times New Roman"/>
          <w:sz w:val="20"/>
          <w:szCs w:val="20"/>
        </w:rPr>
      </w:pPr>
    </w:p>
    <w:p w14:paraId="6584FC2F" w14:textId="77777777" w:rsidR="0017627C" w:rsidRPr="00802857" w:rsidRDefault="0017627C" w:rsidP="0017627C">
      <w:pPr>
        <w:spacing w:after="0" w:line="240" w:lineRule="auto"/>
        <w:rPr>
          <w:rFonts w:ascii="Times New Roman" w:hAnsi="Times New Roman"/>
          <w:b/>
          <w:sz w:val="20"/>
          <w:szCs w:val="20"/>
        </w:rPr>
      </w:pPr>
      <w:r w:rsidRPr="00802857">
        <w:rPr>
          <w:rFonts w:ascii="Times New Roman" w:hAnsi="Times New Roman"/>
          <w:b/>
          <w:sz w:val="20"/>
          <w:szCs w:val="20"/>
        </w:rPr>
        <w:t>Assignment Submission Policy</w:t>
      </w:r>
    </w:p>
    <w:p w14:paraId="39CB85F8" w14:textId="77777777" w:rsidR="004C5E7C" w:rsidRDefault="004C5E7C" w:rsidP="004C5E7C">
      <w:pPr>
        <w:spacing w:after="0" w:line="240" w:lineRule="auto"/>
        <w:rPr>
          <w:rFonts w:ascii="Times New Roman" w:hAnsi="Times New Roman"/>
          <w:b/>
          <w:sz w:val="20"/>
          <w:szCs w:val="20"/>
        </w:rPr>
      </w:pPr>
      <w:r w:rsidRPr="00DC3768">
        <w:rPr>
          <w:rFonts w:ascii="Times New Roman" w:eastAsia="Calibri" w:hAnsi="Times New Roman"/>
          <w:sz w:val="20"/>
          <w:szCs w:val="20"/>
        </w:rPr>
        <w:t>Submit written assignments as individual pdf files on Canvas. If you have any difficulties submitting your assignments, please contact my teaching assistant using the contact information at the top of this syllabus.</w:t>
      </w:r>
    </w:p>
    <w:p w14:paraId="4FDF4E57" w14:textId="77777777" w:rsidR="006B03B3" w:rsidRPr="00316B38" w:rsidRDefault="006B03B3" w:rsidP="00485A26">
      <w:pPr>
        <w:tabs>
          <w:tab w:val="left" w:pos="360"/>
          <w:tab w:val="left" w:pos="720"/>
          <w:tab w:val="left" w:pos="1080"/>
          <w:tab w:val="left" w:pos="1440"/>
          <w:tab w:val="right" w:pos="9360"/>
        </w:tabs>
        <w:autoSpaceDE w:val="0"/>
        <w:autoSpaceDN w:val="0"/>
        <w:adjustRightInd w:val="0"/>
        <w:spacing w:after="0" w:line="240" w:lineRule="auto"/>
        <w:rPr>
          <w:rFonts w:ascii="Times New Roman" w:hAnsi="Times New Roman"/>
          <w:b/>
          <w:color w:val="231F20"/>
          <w:sz w:val="20"/>
          <w:szCs w:val="20"/>
        </w:rPr>
      </w:pPr>
    </w:p>
    <w:p w14:paraId="44CD31E0" w14:textId="77777777" w:rsidR="00316B38" w:rsidRPr="00316B38" w:rsidRDefault="00316B38" w:rsidP="00316B38">
      <w:pPr>
        <w:spacing w:after="0" w:line="240" w:lineRule="auto"/>
        <w:rPr>
          <w:rFonts w:ascii="Times New Roman" w:hAnsi="Times New Roman"/>
          <w:b/>
          <w:sz w:val="20"/>
          <w:szCs w:val="20"/>
        </w:rPr>
      </w:pPr>
      <w:r w:rsidRPr="00316B38">
        <w:rPr>
          <w:rFonts w:ascii="Times New Roman" w:hAnsi="Times New Roman"/>
          <w:b/>
          <w:sz w:val="20"/>
          <w:szCs w:val="20"/>
        </w:rPr>
        <w:t>Course Grade</w:t>
      </w:r>
    </w:p>
    <w:p w14:paraId="0EFF4927" w14:textId="77777777" w:rsidR="00316B38" w:rsidRDefault="00316B38" w:rsidP="006346C9">
      <w:pPr>
        <w:spacing w:after="0" w:line="240" w:lineRule="auto"/>
        <w:ind w:left="360"/>
        <w:rPr>
          <w:rFonts w:ascii="Times New Roman" w:hAnsi="Times New Roman"/>
          <w:sz w:val="20"/>
          <w:szCs w:val="20"/>
        </w:rPr>
      </w:pPr>
      <w:r w:rsidRPr="00316B38">
        <w:rPr>
          <w:rFonts w:ascii="Times New Roman" w:hAnsi="Times New Roman"/>
          <w:sz w:val="20"/>
          <w:szCs w:val="20"/>
        </w:rPr>
        <w:t>Written Exam</w:t>
      </w:r>
      <w:r w:rsidR="00C53552">
        <w:rPr>
          <w:rFonts w:ascii="Times New Roman" w:hAnsi="Times New Roman"/>
          <w:sz w:val="20"/>
          <w:szCs w:val="20"/>
        </w:rPr>
        <w:tab/>
      </w:r>
      <w:r w:rsidR="006B03B3">
        <w:rPr>
          <w:rFonts w:ascii="Times New Roman" w:hAnsi="Times New Roman"/>
          <w:sz w:val="20"/>
          <w:szCs w:val="20"/>
        </w:rPr>
        <w:t>6</w:t>
      </w:r>
      <w:r w:rsidR="00E427B2">
        <w:rPr>
          <w:rFonts w:ascii="Times New Roman" w:hAnsi="Times New Roman"/>
          <w:sz w:val="20"/>
          <w:szCs w:val="20"/>
        </w:rPr>
        <w:t>0</w:t>
      </w:r>
      <w:r w:rsidR="0017627C">
        <w:rPr>
          <w:rFonts w:ascii="Times New Roman" w:hAnsi="Times New Roman"/>
          <w:sz w:val="20"/>
          <w:szCs w:val="20"/>
        </w:rPr>
        <w:t xml:space="preserve">% </w:t>
      </w:r>
      <w:r w:rsidR="00DC2ABC">
        <w:rPr>
          <w:rFonts w:ascii="Times New Roman" w:hAnsi="Times New Roman"/>
          <w:sz w:val="20"/>
          <w:szCs w:val="20"/>
        </w:rPr>
        <w:t>(demonstrating familiarity with issues and mastery of concepts)</w:t>
      </w:r>
    </w:p>
    <w:p w14:paraId="72A60A6C" w14:textId="77777777" w:rsidR="0017627C" w:rsidRPr="00E427B2" w:rsidRDefault="00284703" w:rsidP="006346C9">
      <w:pPr>
        <w:spacing w:after="0" w:line="240" w:lineRule="auto"/>
        <w:ind w:left="360"/>
        <w:rPr>
          <w:rFonts w:ascii="Times New Roman" w:hAnsi="Times New Roman"/>
          <w:sz w:val="20"/>
          <w:szCs w:val="20"/>
          <w:u w:val="single"/>
        </w:rPr>
      </w:pPr>
      <w:r>
        <w:rPr>
          <w:rFonts w:ascii="Times New Roman" w:hAnsi="Times New Roman"/>
          <w:sz w:val="20"/>
          <w:szCs w:val="20"/>
          <w:u w:val="single"/>
        </w:rPr>
        <w:t>Reading Report</w:t>
      </w:r>
      <w:r w:rsidR="0017627C" w:rsidRPr="00E427B2">
        <w:rPr>
          <w:rFonts w:ascii="Times New Roman" w:hAnsi="Times New Roman"/>
          <w:sz w:val="20"/>
          <w:szCs w:val="20"/>
          <w:u w:val="single"/>
        </w:rPr>
        <w:tab/>
      </w:r>
      <w:r w:rsidR="006B03B3">
        <w:rPr>
          <w:rFonts w:ascii="Times New Roman" w:hAnsi="Times New Roman"/>
          <w:sz w:val="20"/>
          <w:szCs w:val="20"/>
          <w:u w:val="single"/>
        </w:rPr>
        <w:t>4</w:t>
      </w:r>
      <w:r w:rsidR="0017627C" w:rsidRPr="00E427B2">
        <w:rPr>
          <w:rFonts w:ascii="Times New Roman" w:hAnsi="Times New Roman"/>
          <w:sz w:val="20"/>
          <w:szCs w:val="20"/>
          <w:u w:val="single"/>
        </w:rPr>
        <w:t>0% (demonstrating comprehension of assigned readings)</w:t>
      </w:r>
    </w:p>
    <w:p w14:paraId="66EAC658" w14:textId="77777777" w:rsidR="00606678" w:rsidRDefault="00C53552" w:rsidP="006346C9">
      <w:pPr>
        <w:spacing w:after="0" w:line="240" w:lineRule="auto"/>
        <w:ind w:left="360"/>
        <w:rPr>
          <w:rFonts w:ascii="Times New Roman" w:hAnsi="Times New Roman"/>
          <w:sz w:val="20"/>
          <w:szCs w:val="20"/>
        </w:rPr>
      </w:pPr>
      <w:r>
        <w:rPr>
          <w:rFonts w:ascii="Times New Roman" w:hAnsi="Times New Roman"/>
          <w:sz w:val="20"/>
          <w:szCs w:val="20"/>
        </w:rPr>
        <w:t>Total</w:t>
      </w:r>
      <w:r>
        <w:rPr>
          <w:rFonts w:ascii="Times New Roman" w:hAnsi="Times New Roman"/>
          <w:sz w:val="20"/>
          <w:szCs w:val="20"/>
        </w:rPr>
        <w:tab/>
      </w:r>
      <w:r>
        <w:rPr>
          <w:rFonts w:ascii="Times New Roman" w:hAnsi="Times New Roman"/>
          <w:sz w:val="20"/>
          <w:szCs w:val="20"/>
        </w:rPr>
        <w:tab/>
      </w:r>
      <w:r w:rsidR="00316B38" w:rsidRPr="00316B38">
        <w:rPr>
          <w:rFonts w:ascii="Times New Roman" w:hAnsi="Times New Roman"/>
          <w:sz w:val="20"/>
          <w:szCs w:val="20"/>
        </w:rPr>
        <w:t>100%</w:t>
      </w:r>
    </w:p>
    <w:p w14:paraId="57C81A93" w14:textId="77777777" w:rsidR="006346C9" w:rsidRPr="00316B38" w:rsidRDefault="00606678" w:rsidP="00606678">
      <w:pPr>
        <w:spacing w:after="0" w:line="240" w:lineRule="auto"/>
        <w:ind w:left="360"/>
        <w:rPr>
          <w:rFonts w:ascii="Times New Roman" w:hAnsi="Times New Roman"/>
          <w:sz w:val="20"/>
          <w:szCs w:val="20"/>
        </w:rPr>
      </w:pPr>
      <w:r>
        <w:rPr>
          <w:rFonts w:ascii="Times New Roman" w:hAnsi="Times New Roman"/>
          <w:sz w:val="20"/>
          <w:szCs w:val="20"/>
        </w:rPr>
        <w:br w:type="page"/>
      </w:r>
    </w:p>
    <w:p w14:paraId="32B055DD" w14:textId="77777777" w:rsidR="006346C9" w:rsidRPr="006346C9" w:rsidRDefault="00A250F4" w:rsidP="006346C9">
      <w:pPr>
        <w:pStyle w:val="MediumGrid21"/>
        <w:ind w:left="540"/>
        <w:jc w:val="center"/>
        <w:rPr>
          <w:rFonts w:ascii="Times New Roman" w:hAnsi="Times New Roman"/>
          <w:sz w:val="20"/>
          <w:szCs w:val="20"/>
        </w:rPr>
      </w:pPr>
      <w:r w:rsidRPr="006346C9">
        <w:rPr>
          <w:rFonts w:ascii="Times New Roman" w:hAnsi="Times New Roman"/>
          <w:noProof/>
          <w:sz w:val="20"/>
          <w:szCs w:val="20"/>
        </w:rPr>
        <w:lastRenderedPageBreak/>
        <w:drawing>
          <wp:inline distT="0" distB="0" distL="0" distR="0" wp14:anchorId="67223B94" wp14:editId="27548F68">
            <wp:extent cx="5948680" cy="68834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680" cy="688340"/>
                    </a:xfrm>
                    <a:prstGeom prst="rect">
                      <a:avLst/>
                    </a:prstGeom>
                    <a:noFill/>
                    <a:ln>
                      <a:noFill/>
                    </a:ln>
                  </pic:spPr>
                </pic:pic>
              </a:graphicData>
            </a:graphic>
          </wp:inline>
        </w:drawing>
      </w:r>
    </w:p>
    <w:p w14:paraId="31DADEAC" w14:textId="77777777" w:rsidR="006346C9" w:rsidRDefault="006346C9" w:rsidP="006346C9">
      <w:pPr>
        <w:pStyle w:val="MediumGrid21"/>
        <w:jc w:val="center"/>
        <w:rPr>
          <w:rFonts w:ascii="Times New Roman" w:hAnsi="Times New Roman"/>
          <w:b/>
          <w:sz w:val="20"/>
          <w:szCs w:val="20"/>
        </w:rPr>
      </w:pPr>
      <w:r w:rsidRPr="006346C9">
        <w:rPr>
          <w:rFonts w:ascii="Times New Roman" w:hAnsi="Times New Roman"/>
          <w:b/>
          <w:sz w:val="20"/>
          <w:szCs w:val="20"/>
        </w:rPr>
        <w:t>Course Objectives Related to MDiv Student Learning Outcomes</w:t>
      </w:r>
    </w:p>
    <w:p w14:paraId="349D28BA" w14:textId="77777777" w:rsidR="00606678" w:rsidRPr="006346C9" w:rsidRDefault="00606678" w:rsidP="006346C9">
      <w:pPr>
        <w:pStyle w:val="MediumGrid21"/>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050"/>
        <w:gridCol w:w="1457"/>
        <w:gridCol w:w="3241"/>
      </w:tblGrid>
      <w:tr w:rsidR="006346C9" w:rsidRPr="006346C9" w14:paraId="5DB9CEB4" w14:textId="77777777" w:rsidTr="0091010F">
        <w:trPr>
          <w:trHeight w:val="422"/>
        </w:trPr>
        <w:tc>
          <w:tcPr>
            <w:tcW w:w="5688" w:type="dxa"/>
            <w:gridSpan w:val="2"/>
            <w:tcBorders>
              <w:right w:val="single" w:sz="4" w:space="0" w:color="auto"/>
            </w:tcBorders>
          </w:tcPr>
          <w:p w14:paraId="0C3042E9"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MDiv Student Learning Outcomes</w:t>
            </w:r>
          </w:p>
        </w:tc>
        <w:tc>
          <w:tcPr>
            <w:tcW w:w="1457" w:type="dxa"/>
            <w:tcBorders>
              <w:left w:val="single" w:sz="4" w:space="0" w:color="auto"/>
            </w:tcBorders>
          </w:tcPr>
          <w:p w14:paraId="3283A83B"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Rubric</w:t>
            </w:r>
          </w:p>
        </w:tc>
        <w:tc>
          <w:tcPr>
            <w:tcW w:w="3241" w:type="dxa"/>
            <w:tcBorders>
              <w:left w:val="single" w:sz="4" w:space="0" w:color="auto"/>
            </w:tcBorders>
          </w:tcPr>
          <w:p w14:paraId="7FD9B320" w14:textId="77777777" w:rsidR="006346C9" w:rsidRPr="006346C9" w:rsidRDefault="006346C9" w:rsidP="0091010F">
            <w:pPr>
              <w:pStyle w:val="MediumGrid21"/>
              <w:jc w:val="center"/>
              <w:rPr>
                <w:rFonts w:ascii="Times New Roman" w:hAnsi="Times New Roman"/>
                <w:b/>
                <w:sz w:val="20"/>
                <w:szCs w:val="20"/>
                <w:u w:val="single"/>
              </w:rPr>
            </w:pPr>
            <w:r w:rsidRPr="006346C9">
              <w:rPr>
                <w:rFonts w:ascii="Times New Roman" w:hAnsi="Times New Roman"/>
                <w:b/>
                <w:sz w:val="20"/>
                <w:szCs w:val="20"/>
                <w:u w:val="single"/>
              </w:rPr>
              <w:t>Mini-Justification</w:t>
            </w:r>
          </w:p>
        </w:tc>
      </w:tr>
      <w:tr w:rsidR="006346C9" w:rsidRPr="006346C9" w14:paraId="54F39674" w14:textId="77777777" w:rsidTr="0091010F">
        <w:trPr>
          <w:trHeight w:val="1160"/>
        </w:trPr>
        <w:tc>
          <w:tcPr>
            <w:tcW w:w="1638" w:type="dxa"/>
            <w:tcBorders>
              <w:right w:val="single" w:sz="4" w:space="0" w:color="auto"/>
            </w:tcBorders>
          </w:tcPr>
          <w:p w14:paraId="3C3BC7CD"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 xml:space="preserve">Articulation </w:t>
            </w:r>
          </w:p>
          <w:p w14:paraId="5C6CD957"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56DABE96" w14:textId="77777777" w:rsidR="006346C9" w:rsidRPr="006346C9" w:rsidRDefault="006346C9" w:rsidP="0091010F">
            <w:pPr>
              <w:spacing w:after="0" w:line="240" w:lineRule="auto"/>
              <w:rPr>
                <w:rFonts w:ascii="Times New Roman" w:hAnsi="Times New Roman"/>
                <w:sz w:val="20"/>
                <w:szCs w:val="20"/>
              </w:rPr>
            </w:pPr>
            <w:r w:rsidRPr="006346C9">
              <w:rPr>
                <w:rFonts w:ascii="Times New Roman" w:hAnsi="Times New Roman"/>
                <w:sz w:val="20"/>
                <w:szCs w:val="20"/>
              </w:rPr>
              <w:t xml:space="preserve">Broadly understands and articulates knowledge, both oral and written, of essential biblical, theological, historical, and cultural/global information, including details, concepts, and frameworks. </w:t>
            </w:r>
          </w:p>
        </w:tc>
        <w:tc>
          <w:tcPr>
            <w:tcW w:w="1457" w:type="dxa"/>
            <w:tcBorders>
              <w:left w:val="single" w:sz="4" w:space="0" w:color="auto"/>
            </w:tcBorders>
          </w:tcPr>
          <w:p w14:paraId="20CE747C"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2B57736B"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See course title</w:t>
            </w:r>
          </w:p>
        </w:tc>
      </w:tr>
      <w:tr w:rsidR="006346C9" w:rsidRPr="006346C9" w14:paraId="061F5DC1" w14:textId="77777777" w:rsidTr="0091010F">
        <w:trPr>
          <w:trHeight w:val="1774"/>
        </w:trPr>
        <w:tc>
          <w:tcPr>
            <w:tcW w:w="1638" w:type="dxa"/>
            <w:tcBorders>
              <w:right w:val="single" w:sz="4" w:space="0" w:color="auto"/>
            </w:tcBorders>
          </w:tcPr>
          <w:p w14:paraId="1FDFBE07"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Scripture</w:t>
            </w:r>
          </w:p>
          <w:p w14:paraId="6589DCDF" w14:textId="77777777" w:rsidR="006346C9" w:rsidRPr="006346C9" w:rsidRDefault="006346C9" w:rsidP="0091010F">
            <w:pPr>
              <w:pStyle w:val="MediumGrid21"/>
              <w:rPr>
                <w:rFonts w:ascii="Times New Roman" w:hAnsi="Times New Roman"/>
                <w:b/>
                <w:sz w:val="20"/>
                <w:szCs w:val="20"/>
              </w:rPr>
            </w:pPr>
          </w:p>
          <w:p w14:paraId="74EB380A"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7ED1E07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57" w:type="dxa"/>
            <w:tcBorders>
              <w:left w:val="single" w:sz="4" w:space="0" w:color="auto"/>
            </w:tcBorders>
          </w:tcPr>
          <w:p w14:paraId="549C8FB1"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Moderate</w:t>
            </w:r>
          </w:p>
        </w:tc>
        <w:tc>
          <w:tcPr>
            <w:tcW w:w="3241" w:type="dxa"/>
            <w:tcBorders>
              <w:left w:val="single" w:sz="4" w:space="0" w:color="auto"/>
            </w:tcBorders>
          </w:tcPr>
          <w:p w14:paraId="15415325"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A close consideration of biblical teaching on culture, the church, and work of the ministry are central components of this course.</w:t>
            </w:r>
            <w:r w:rsidR="006346C9" w:rsidRPr="006346C9">
              <w:rPr>
                <w:rFonts w:ascii="Times New Roman" w:hAnsi="Times New Roman"/>
                <w:sz w:val="20"/>
                <w:szCs w:val="20"/>
              </w:rPr>
              <w:t xml:space="preserve"> </w:t>
            </w:r>
          </w:p>
        </w:tc>
      </w:tr>
      <w:tr w:rsidR="006346C9" w:rsidRPr="006346C9" w14:paraId="18FFFBC6" w14:textId="77777777" w:rsidTr="0091010F">
        <w:trPr>
          <w:trHeight w:val="827"/>
        </w:trPr>
        <w:tc>
          <w:tcPr>
            <w:tcW w:w="1638" w:type="dxa"/>
            <w:tcBorders>
              <w:right w:val="single" w:sz="4" w:space="0" w:color="auto"/>
            </w:tcBorders>
          </w:tcPr>
          <w:p w14:paraId="7C5C6823"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Reformed Theology</w:t>
            </w:r>
          </w:p>
          <w:p w14:paraId="0013FB4F"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199CAB17"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 xml:space="preserve">Significant knowledge of Reformed theology and practice, with emphasis on the Westminster Standards. </w:t>
            </w:r>
          </w:p>
        </w:tc>
        <w:tc>
          <w:tcPr>
            <w:tcW w:w="1457" w:type="dxa"/>
            <w:tcBorders>
              <w:left w:val="single" w:sz="4" w:space="0" w:color="auto"/>
            </w:tcBorders>
          </w:tcPr>
          <w:p w14:paraId="2A5C5D56"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Strong</w:t>
            </w:r>
          </w:p>
        </w:tc>
        <w:tc>
          <w:tcPr>
            <w:tcW w:w="3241" w:type="dxa"/>
            <w:tcBorders>
              <w:left w:val="single" w:sz="4" w:space="0" w:color="auto"/>
            </w:tcBorders>
          </w:tcPr>
          <w:p w14:paraId="3475746B"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 xml:space="preserve">Reformed theology </w:t>
            </w:r>
            <w:r w:rsidR="00E427B2">
              <w:rPr>
                <w:rFonts w:ascii="Times New Roman" w:hAnsi="Times New Roman"/>
                <w:sz w:val="20"/>
                <w:szCs w:val="20"/>
              </w:rPr>
              <w:t>is the decisive perspective and framework for the content of this course.</w:t>
            </w:r>
          </w:p>
        </w:tc>
      </w:tr>
      <w:tr w:rsidR="006346C9" w:rsidRPr="006346C9" w14:paraId="1B124591" w14:textId="77777777" w:rsidTr="0091010F">
        <w:trPr>
          <w:trHeight w:val="767"/>
        </w:trPr>
        <w:tc>
          <w:tcPr>
            <w:tcW w:w="1638" w:type="dxa"/>
            <w:tcBorders>
              <w:right w:val="single" w:sz="4" w:space="0" w:color="auto"/>
            </w:tcBorders>
          </w:tcPr>
          <w:p w14:paraId="2F6A98AC"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Sanctification</w:t>
            </w:r>
          </w:p>
          <w:p w14:paraId="276FCBBD" w14:textId="77777777" w:rsidR="006346C9" w:rsidRPr="006346C9" w:rsidRDefault="006346C9" w:rsidP="0091010F">
            <w:pPr>
              <w:pStyle w:val="MediumGrid21"/>
              <w:rPr>
                <w:rFonts w:ascii="Times New Roman" w:hAnsi="Times New Roman"/>
                <w:b/>
                <w:sz w:val="20"/>
                <w:szCs w:val="20"/>
              </w:rPr>
            </w:pPr>
          </w:p>
          <w:p w14:paraId="06E7CF8E"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06122F6A"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Demonstrates a love for the Triune God that aids the student’s sanctification.</w:t>
            </w:r>
          </w:p>
        </w:tc>
        <w:tc>
          <w:tcPr>
            <w:tcW w:w="1457" w:type="dxa"/>
            <w:tcBorders>
              <w:left w:val="single" w:sz="4" w:space="0" w:color="auto"/>
            </w:tcBorders>
          </w:tcPr>
          <w:p w14:paraId="02B1AB29"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Moderate</w:t>
            </w:r>
          </w:p>
        </w:tc>
        <w:tc>
          <w:tcPr>
            <w:tcW w:w="3241" w:type="dxa"/>
            <w:tcBorders>
              <w:left w:val="single" w:sz="4" w:space="0" w:color="auto"/>
            </w:tcBorders>
          </w:tcPr>
          <w:p w14:paraId="74FFF977"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The course aims at equipping students to be faithful disciples and witnesses in the world.</w:t>
            </w:r>
          </w:p>
        </w:tc>
      </w:tr>
      <w:tr w:rsidR="006346C9" w:rsidRPr="006346C9" w14:paraId="39F28280" w14:textId="77777777" w:rsidTr="0091010F">
        <w:trPr>
          <w:trHeight w:val="620"/>
        </w:trPr>
        <w:tc>
          <w:tcPr>
            <w:tcW w:w="1638" w:type="dxa"/>
            <w:tcBorders>
              <w:right w:val="single" w:sz="4" w:space="0" w:color="auto"/>
            </w:tcBorders>
          </w:tcPr>
          <w:p w14:paraId="2703957B"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Desire for Worldview</w:t>
            </w:r>
          </w:p>
        </w:tc>
        <w:tc>
          <w:tcPr>
            <w:tcW w:w="4050" w:type="dxa"/>
            <w:tcBorders>
              <w:left w:val="single" w:sz="4" w:space="0" w:color="auto"/>
              <w:right w:val="single" w:sz="4" w:space="0" w:color="auto"/>
            </w:tcBorders>
          </w:tcPr>
          <w:p w14:paraId="4F8A664D"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Burning desire to conform all of life to the Word of God.</w:t>
            </w:r>
          </w:p>
        </w:tc>
        <w:tc>
          <w:tcPr>
            <w:tcW w:w="1457" w:type="dxa"/>
            <w:tcBorders>
              <w:left w:val="single" w:sz="4" w:space="0" w:color="auto"/>
            </w:tcBorders>
          </w:tcPr>
          <w:p w14:paraId="0B8370EB"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4C8F8BC9"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A central object of this course.</w:t>
            </w:r>
          </w:p>
        </w:tc>
      </w:tr>
      <w:tr w:rsidR="006346C9" w:rsidRPr="006346C9" w14:paraId="30B212AA" w14:textId="77777777" w:rsidTr="0091010F">
        <w:trPr>
          <w:trHeight w:val="1333"/>
        </w:trPr>
        <w:tc>
          <w:tcPr>
            <w:tcW w:w="1638" w:type="dxa"/>
            <w:tcBorders>
              <w:right w:val="single" w:sz="4" w:space="0" w:color="auto"/>
            </w:tcBorders>
          </w:tcPr>
          <w:p w14:paraId="2785323B"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Winsomely Reformed</w:t>
            </w:r>
          </w:p>
          <w:p w14:paraId="3BE4D115"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5435EFB0"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57" w:type="dxa"/>
            <w:tcBorders>
              <w:left w:val="single" w:sz="4" w:space="0" w:color="auto"/>
            </w:tcBorders>
          </w:tcPr>
          <w:p w14:paraId="343923B5"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moderate</w:t>
            </w:r>
          </w:p>
        </w:tc>
        <w:tc>
          <w:tcPr>
            <w:tcW w:w="3241" w:type="dxa"/>
            <w:tcBorders>
              <w:left w:val="single" w:sz="4" w:space="0" w:color="auto"/>
            </w:tcBorders>
          </w:tcPr>
          <w:p w14:paraId="0F1B9865"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Holding a reformed view in a winsome way is a desired outcome of this course.</w:t>
            </w:r>
          </w:p>
        </w:tc>
      </w:tr>
      <w:tr w:rsidR="006346C9" w:rsidRPr="006346C9" w14:paraId="5B1CE30F" w14:textId="77777777" w:rsidTr="0091010F">
        <w:trPr>
          <w:trHeight w:val="1026"/>
        </w:trPr>
        <w:tc>
          <w:tcPr>
            <w:tcW w:w="1638" w:type="dxa"/>
            <w:tcBorders>
              <w:right w:val="single" w:sz="4" w:space="0" w:color="auto"/>
            </w:tcBorders>
          </w:tcPr>
          <w:p w14:paraId="3A82D189"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Preach</w:t>
            </w:r>
          </w:p>
          <w:p w14:paraId="47AD3D13" w14:textId="77777777" w:rsidR="006346C9" w:rsidRPr="006346C9" w:rsidRDefault="006346C9" w:rsidP="0091010F">
            <w:pPr>
              <w:pStyle w:val="MediumGrid21"/>
              <w:rPr>
                <w:rFonts w:ascii="Times New Roman" w:hAnsi="Times New Roman"/>
                <w:b/>
                <w:sz w:val="20"/>
                <w:szCs w:val="20"/>
              </w:rPr>
            </w:pPr>
          </w:p>
          <w:p w14:paraId="5C0CE69B"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75F7A6F1"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preach and teach the meaning of Scripture to both heart and mind with clarity and enthusiasm.</w:t>
            </w:r>
          </w:p>
        </w:tc>
        <w:tc>
          <w:tcPr>
            <w:tcW w:w="1457" w:type="dxa"/>
            <w:tcBorders>
              <w:left w:val="single" w:sz="4" w:space="0" w:color="auto"/>
            </w:tcBorders>
          </w:tcPr>
          <w:p w14:paraId="38CC5533"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Strong</w:t>
            </w:r>
          </w:p>
        </w:tc>
        <w:tc>
          <w:tcPr>
            <w:tcW w:w="3241" w:type="dxa"/>
            <w:tcBorders>
              <w:left w:val="single" w:sz="4" w:space="0" w:color="auto"/>
            </w:tcBorders>
          </w:tcPr>
          <w:p w14:paraId="11ED63DD"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T</w:t>
            </w:r>
            <w:r w:rsidR="006346C9" w:rsidRPr="006346C9">
              <w:rPr>
                <w:rFonts w:ascii="Times New Roman" w:hAnsi="Times New Roman"/>
                <w:sz w:val="20"/>
                <w:szCs w:val="20"/>
              </w:rPr>
              <w:t>his course will help student</w:t>
            </w:r>
            <w:r>
              <w:rPr>
                <w:rFonts w:ascii="Times New Roman" w:hAnsi="Times New Roman"/>
                <w:sz w:val="20"/>
                <w:szCs w:val="20"/>
              </w:rPr>
              <w:t>s</w:t>
            </w:r>
            <w:r w:rsidR="006346C9" w:rsidRPr="006346C9">
              <w:rPr>
                <w:rFonts w:ascii="Times New Roman" w:hAnsi="Times New Roman"/>
                <w:sz w:val="20"/>
                <w:szCs w:val="20"/>
              </w:rPr>
              <w:t xml:space="preserve"> </w:t>
            </w:r>
            <w:r>
              <w:rPr>
                <w:rFonts w:ascii="Times New Roman" w:hAnsi="Times New Roman"/>
                <w:sz w:val="20"/>
                <w:szCs w:val="20"/>
              </w:rPr>
              <w:t>apply the gospel to the people who make up their congregation.</w:t>
            </w:r>
          </w:p>
        </w:tc>
      </w:tr>
      <w:tr w:rsidR="006346C9" w:rsidRPr="006346C9" w14:paraId="3C41CA48" w14:textId="77777777" w:rsidTr="0091010F">
        <w:trPr>
          <w:trHeight w:val="777"/>
        </w:trPr>
        <w:tc>
          <w:tcPr>
            <w:tcW w:w="1638" w:type="dxa"/>
            <w:tcBorders>
              <w:right w:val="single" w:sz="4" w:space="0" w:color="auto"/>
            </w:tcBorders>
          </w:tcPr>
          <w:p w14:paraId="7E3FA51D"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Worship</w:t>
            </w:r>
          </w:p>
          <w:p w14:paraId="6AAE549A" w14:textId="77777777" w:rsidR="006346C9" w:rsidRPr="006346C9" w:rsidRDefault="006346C9" w:rsidP="0091010F">
            <w:pPr>
              <w:pStyle w:val="MediumGrid21"/>
              <w:rPr>
                <w:rFonts w:ascii="Times New Roman" w:hAnsi="Times New Roman"/>
                <w:b/>
                <w:sz w:val="20"/>
                <w:szCs w:val="20"/>
              </w:rPr>
            </w:pPr>
          </w:p>
          <w:p w14:paraId="3CF07695"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7001F569"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Knowledgeable of historic and modern Christian-worship forms; and ability to construct and skill to lead a worship service.</w:t>
            </w:r>
          </w:p>
        </w:tc>
        <w:tc>
          <w:tcPr>
            <w:tcW w:w="1457" w:type="dxa"/>
            <w:tcBorders>
              <w:left w:val="single" w:sz="4" w:space="0" w:color="auto"/>
            </w:tcBorders>
          </w:tcPr>
          <w:p w14:paraId="1630C1B2"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Minimal</w:t>
            </w:r>
          </w:p>
        </w:tc>
        <w:tc>
          <w:tcPr>
            <w:tcW w:w="3241" w:type="dxa"/>
            <w:tcBorders>
              <w:left w:val="single" w:sz="4" w:space="0" w:color="auto"/>
            </w:tcBorders>
          </w:tcPr>
          <w:p w14:paraId="67838993"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Course is rich in implications for worship which will be explored at times</w:t>
            </w:r>
          </w:p>
        </w:tc>
      </w:tr>
      <w:tr w:rsidR="006346C9" w:rsidRPr="006346C9" w14:paraId="2313DA82" w14:textId="77777777" w:rsidTr="0091010F">
        <w:trPr>
          <w:trHeight w:val="892"/>
        </w:trPr>
        <w:tc>
          <w:tcPr>
            <w:tcW w:w="1638" w:type="dxa"/>
            <w:tcBorders>
              <w:right w:val="single" w:sz="4" w:space="0" w:color="auto"/>
            </w:tcBorders>
          </w:tcPr>
          <w:p w14:paraId="42FA0BFD"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Shepherd</w:t>
            </w:r>
          </w:p>
          <w:p w14:paraId="0DAACEF7" w14:textId="77777777" w:rsidR="006346C9" w:rsidRPr="006346C9" w:rsidRDefault="006346C9" w:rsidP="0091010F">
            <w:pPr>
              <w:pStyle w:val="MediumGrid21"/>
              <w:rPr>
                <w:rFonts w:ascii="Times New Roman" w:hAnsi="Times New Roman"/>
                <w:b/>
                <w:sz w:val="20"/>
                <w:szCs w:val="20"/>
              </w:rPr>
            </w:pPr>
          </w:p>
          <w:p w14:paraId="6CD29C57"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right w:val="single" w:sz="4" w:space="0" w:color="auto"/>
            </w:tcBorders>
          </w:tcPr>
          <w:p w14:paraId="66C4A1CD"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shepherd the local congregation: aiding in spiritual maturity; promoting use of gifts and callings; and encouraging a concern for non-Christians, both in America and worldwide.</w:t>
            </w:r>
          </w:p>
        </w:tc>
        <w:tc>
          <w:tcPr>
            <w:tcW w:w="1457" w:type="dxa"/>
            <w:tcBorders>
              <w:left w:val="single" w:sz="4" w:space="0" w:color="auto"/>
            </w:tcBorders>
          </w:tcPr>
          <w:p w14:paraId="20801A67"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Strong</w:t>
            </w:r>
          </w:p>
        </w:tc>
        <w:tc>
          <w:tcPr>
            <w:tcW w:w="3241" w:type="dxa"/>
            <w:tcBorders>
              <w:left w:val="single" w:sz="4" w:space="0" w:color="auto"/>
            </w:tcBorders>
          </w:tcPr>
          <w:p w14:paraId="6D81AE97" w14:textId="77777777" w:rsidR="006346C9" w:rsidRPr="006346C9" w:rsidRDefault="00E427B2" w:rsidP="0091010F">
            <w:pPr>
              <w:pStyle w:val="MediumGrid21"/>
              <w:rPr>
                <w:rFonts w:ascii="Times New Roman" w:hAnsi="Times New Roman"/>
                <w:sz w:val="20"/>
                <w:szCs w:val="20"/>
              </w:rPr>
            </w:pPr>
            <w:r>
              <w:rPr>
                <w:rFonts w:ascii="Times New Roman" w:hAnsi="Times New Roman"/>
                <w:sz w:val="20"/>
                <w:szCs w:val="20"/>
              </w:rPr>
              <w:t>This course will enhance students’ ability to speak effectively into the life of the people they serve.</w:t>
            </w:r>
          </w:p>
        </w:tc>
      </w:tr>
      <w:tr w:rsidR="006346C9" w:rsidRPr="006346C9" w14:paraId="420C118B" w14:textId="77777777" w:rsidTr="0091010F">
        <w:trPr>
          <w:trHeight w:val="767"/>
        </w:trPr>
        <w:tc>
          <w:tcPr>
            <w:tcW w:w="1638" w:type="dxa"/>
            <w:tcBorders>
              <w:right w:val="single" w:sz="4" w:space="0" w:color="auto"/>
            </w:tcBorders>
          </w:tcPr>
          <w:p w14:paraId="4BB2663F" w14:textId="77777777" w:rsidR="006346C9" w:rsidRPr="006346C9" w:rsidRDefault="006346C9" w:rsidP="0091010F">
            <w:pPr>
              <w:pStyle w:val="MediumGrid21"/>
              <w:rPr>
                <w:rFonts w:ascii="Times New Roman" w:hAnsi="Times New Roman"/>
                <w:b/>
                <w:sz w:val="20"/>
                <w:szCs w:val="20"/>
              </w:rPr>
            </w:pPr>
            <w:r w:rsidRPr="006346C9">
              <w:rPr>
                <w:rFonts w:ascii="Times New Roman" w:hAnsi="Times New Roman"/>
                <w:b/>
                <w:sz w:val="20"/>
                <w:szCs w:val="20"/>
              </w:rPr>
              <w:t>Church/World</w:t>
            </w:r>
          </w:p>
          <w:p w14:paraId="1609617F" w14:textId="77777777" w:rsidR="006346C9" w:rsidRPr="006346C9" w:rsidRDefault="006346C9" w:rsidP="0091010F">
            <w:pPr>
              <w:pStyle w:val="MediumGrid21"/>
              <w:rPr>
                <w:rFonts w:ascii="Times New Roman" w:hAnsi="Times New Roman"/>
                <w:b/>
                <w:sz w:val="20"/>
                <w:szCs w:val="20"/>
              </w:rPr>
            </w:pPr>
          </w:p>
          <w:p w14:paraId="00EDFA1D" w14:textId="77777777" w:rsidR="006346C9" w:rsidRPr="006346C9" w:rsidRDefault="006346C9" w:rsidP="0091010F">
            <w:pPr>
              <w:pStyle w:val="MediumGrid21"/>
              <w:rPr>
                <w:rFonts w:ascii="Times New Roman" w:hAnsi="Times New Roman"/>
                <w:b/>
                <w:sz w:val="20"/>
                <w:szCs w:val="20"/>
              </w:rPr>
            </w:pPr>
          </w:p>
        </w:tc>
        <w:tc>
          <w:tcPr>
            <w:tcW w:w="4050" w:type="dxa"/>
            <w:tcBorders>
              <w:left w:val="single" w:sz="4" w:space="0" w:color="auto"/>
              <w:bottom w:val="single" w:sz="4" w:space="0" w:color="auto"/>
              <w:right w:val="single" w:sz="4" w:space="0" w:color="auto"/>
            </w:tcBorders>
          </w:tcPr>
          <w:p w14:paraId="44A0EE1F"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Ability to interact within a denominational context, within the broader worldwide church, and with significant public issues.</w:t>
            </w:r>
          </w:p>
        </w:tc>
        <w:tc>
          <w:tcPr>
            <w:tcW w:w="1457" w:type="dxa"/>
            <w:tcBorders>
              <w:left w:val="single" w:sz="4" w:space="0" w:color="auto"/>
            </w:tcBorders>
          </w:tcPr>
          <w:p w14:paraId="6CDBEEF5"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Strong</w:t>
            </w:r>
          </w:p>
        </w:tc>
        <w:tc>
          <w:tcPr>
            <w:tcW w:w="3241" w:type="dxa"/>
            <w:tcBorders>
              <w:left w:val="single" w:sz="4" w:space="0" w:color="auto"/>
            </w:tcBorders>
          </w:tcPr>
          <w:p w14:paraId="4C6B0E2F" w14:textId="77777777" w:rsidR="006346C9" w:rsidRPr="006346C9" w:rsidRDefault="006346C9" w:rsidP="0091010F">
            <w:pPr>
              <w:pStyle w:val="MediumGrid21"/>
              <w:rPr>
                <w:rFonts w:ascii="Times New Roman" w:hAnsi="Times New Roman"/>
                <w:sz w:val="20"/>
                <w:szCs w:val="20"/>
              </w:rPr>
            </w:pPr>
            <w:r w:rsidRPr="006346C9">
              <w:rPr>
                <w:rFonts w:ascii="Times New Roman" w:hAnsi="Times New Roman"/>
                <w:sz w:val="20"/>
                <w:szCs w:val="20"/>
              </w:rPr>
              <w:t>Engaging the world (and less so other Christian traditions) is central to the course</w:t>
            </w:r>
            <w:r w:rsidR="00E427B2">
              <w:rPr>
                <w:rFonts w:ascii="Times New Roman" w:hAnsi="Times New Roman"/>
                <w:sz w:val="20"/>
                <w:szCs w:val="20"/>
              </w:rPr>
              <w:t>.</w:t>
            </w:r>
          </w:p>
        </w:tc>
      </w:tr>
    </w:tbl>
    <w:p w14:paraId="6409CD9F" w14:textId="77777777" w:rsidR="00FE421D" w:rsidRPr="00316B38" w:rsidRDefault="00FE421D" w:rsidP="00810A25">
      <w:pPr>
        <w:autoSpaceDE w:val="0"/>
        <w:autoSpaceDN w:val="0"/>
        <w:adjustRightInd w:val="0"/>
        <w:spacing w:after="0" w:line="240" w:lineRule="auto"/>
        <w:rPr>
          <w:rFonts w:ascii="Times New Roman" w:hAnsi="Times New Roman"/>
          <w:color w:val="231F20"/>
          <w:sz w:val="20"/>
          <w:szCs w:val="20"/>
        </w:rPr>
      </w:pPr>
    </w:p>
    <w:sectPr w:rsidR="00FE421D" w:rsidRPr="00316B38" w:rsidSect="00974A31">
      <w:headerReference w:type="default" r:id="rId18"/>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CD3C" w14:textId="77777777" w:rsidR="007A7DDD" w:rsidRDefault="007A7DDD" w:rsidP="00974A31">
      <w:pPr>
        <w:spacing w:after="0" w:line="240" w:lineRule="auto"/>
      </w:pPr>
      <w:r>
        <w:separator/>
      </w:r>
    </w:p>
  </w:endnote>
  <w:endnote w:type="continuationSeparator" w:id="0">
    <w:p w14:paraId="3D2C2478" w14:textId="77777777" w:rsidR="007A7DDD" w:rsidRDefault="007A7DDD"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egacySansStd-Bold">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6412" w14:textId="77777777" w:rsidR="007A7DDD" w:rsidRDefault="007A7DDD" w:rsidP="00974A31">
      <w:pPr>
        <w:spacing w:after="0" w:line="240" w:lineRule="auto"/>
      </w:pPr>
      <w:r>
        <w:separator/>
      </w:r>
    </w:p>
  </w:footnote>
  <w:footnote w:type="continuationSeparator" w:id="0">
    <w:p w14:paraId="17E02191" w14:textId="77777777" w:rsidR="007A7DDD" w:rsidRDefault="007A7DDD" w:rsidP="00974A31">
      <w:pPr>
        <w:spacing w:after="0" w:line="240" w:lineRule="auto"/>
      </w:pPr>
      <w:r>
        <w:continuationSeparator/>
      </w:r>
    </w:p>
  </w:footnote>
  <w:footnote w:id="1">
    <w:p w14:paraId="5E8C74C3" w14:textId="77777777" w:rsidR="007A14A9" w:rsidRPr="00B05390" w:rsidRDefault="007A14A9" w:rsidP="00080CE6">
      <w:pPr>
        <w:pStyle w:val="FootnoteText"/>
        <w:spacing w:after="120"/>
        <w:rPr>
          <w:rFonts w:ascii="Times New Roman" w:hAnsi="Times New Roman"/>
          <w:sz w:val="16"/>
          <w:szCs w:val="16"/>
        </w:rPr>
      </w:pPr>
      <w:r w:rsidRPr="00FB6A3A">
        <w:rPr>
          <w:rStyle w:val="FootnoteReference"/>
        </w:rPr>
        <w:footnoteRef/>
      </w:r>
      <w:r w:rsidRPr="00B05390">
        <w:rPr>
          <w:rFonts w:ascii="Times New Roman" w:hAnsi="Times New Roman"/>
          <w:sz w:val="16"/>
          <w:szCs w:val="16"/>
        </w:rPr>
        <w:t xml:space="preserve"> See, for example, Pam A. Mueller and Daniel M. Oppenheimer, “The Pen is Mightier Than the Keyboard: Advantages of Longhand over Laptop Not Taking</w:t>
      </w:r>
      <w:r>
        <w:rPr>
          <w:rFonts w:ascii="Times New Roman" w:hAnsi="Times New Roman"/>
          <w:sz w:val="16"/>
          <w:szCs w:val="16"/>
        </w:rPr>
        <w:t>,”</w:t>
      </w:r>
      <w:r w:rsidRPr="00B05390">
        <w:rPr>
          <w:rFonts w:ascii="Times New Roman" w:hAnsi="Times New Roman"/>
          <w:sz w:val="16"/>
          <w:szCs w:val="16"/>
        </w:rPr>
        <w:t xml:space="preserve"> </w:t>
      </w:r>
      <w:r w:rsidRPr="00B05390">
        <w:rPr>
          <w:rFonts w:ascii="Times New Roman" w:hAnsi="Times New Roman"/>
          <w:i/>
          <w:sz w:val="16"/>
          <w:szCs w:val="16"/>
        </w:rPr>
        <w:t>Psychological Science</w:t>
      </w:r>
      <w:r w:rsidRPr="00B05390">
        <w:rPr>
          <w:rFonts w:ascii="Times New Roman" w:hAnsi="Times New Roman"/>
          <w:sz w:val="16"/>
          <w:szCs w:val="16"/>
        </w:rPr>
        <w:t xml:space="preserve"> </w:t>
      </w:r>
      <w:r>
        <w:rPr>
          <w:rFonts w:ascii="Times New Roman" w:hAnsi="Times New Roman"/>
          <w:sz w:val="16"/>
          <w:szCs w:val="16"/>
        </w:rPr>
        <w:t>25.6 (</w:t>
      </w:r>
      <w:r w:rsidRPr="00B05390">
        <w:rPr>
          <w:rFonts w:ascii="Times New Roman" w:hAnsi="Times New Roman"/>
          <w:sz w:val="16"/>
          <w:szCs w:val="16"/>
        </w:rPr>
        <w:t>June 2014</w:t>
      </w:r>
      <w:r>
        <w:rPr>
          <w:rFonts w:ascii="Times New Roman" w:hAnsi="Times New Roman"/>
          <w:sz w:val="16"/>
          <w:szCs w:val="16"/>
        </w:rPr>
        <w:t>):</w:t>
      </w:r>
      <w:r w:rsidRPr="00B05390">
        <w:rPr>
          <w:rFonts w:ascii="Times New Roman" w:hAnsi="Times New Roman"/>
          <w:sz w:val="16"/>
          <w:szCs w:val="16"/>
        </w:rPr>
        <w:t xml:space="preserve"> 1159-1168. See also the excellent guide produced by Harvard University’s </w:t>
      </w:r>
      <w:r>
        <w:rPr>
          <w:rFonts w:ascii="Times New Roman" w:hAnsi="Times New Roman"/>
          <w:sz w:val="16"/>
          <w:szCs w:val="16"/>
        </w:rPr>
        <w:t xml:space="preserve">Harvard </w:t>
      </w:r>
      <w:r w:rsidRPr="00B05390">
        <w:rPr>
          <w:rFonts w:ascii="Times New Roman" w:hAnsi="Times New Roman"/>
          <w:sz w:val="16"/>
          <w:szCs w:val="16"/>
        </w:rPr>
        <w:t>Initiative for Learning and Teaching</w:t>
      </w:r>
      <w:r>
        <w:rPr>
          <w:rFonts w:ascii="Times New Roman" w:hAnsi="Times New Roman"/>
          <w:sz w:val="16"/>
          <w:szCs w:val="16"/>
        </w:rPr>
        <w:t xml:space="preserve"> (HILT)</w:t>
      </w:r>
      <w:r w:rsidRPr="00B05390">
        <w:rPr>
          <w:rFonts w:ascii="Times New Roman" w:hAnsi="Times New Roman"/>
          <w:sz w:val="16"/>
          <w:szCs w:val="16"/>
        </w:rPr>
        <w:t xml:space="preserve">: </w:t>
      </w:r>
      <w:proofErr w:type="spellStart"/>
      <w:r w:rsidRPr="00B05390">
        <w:rPr>
          <w:rFonts w:ascii="Times New Roman" w:hAnsi="Times New Roman"/>
          <w:sz w:val="16"/>
          <w:szCs w:val="16"/>
        </w:rPr>
        <w:t>Machael</w:t>
      </w:r>
      <w:proofErr w:type="spellEnd"/>
      <w:r w:rsidRPr="00B05390">
        <w:rPr>
          <w:rFonts w:ascii="Times New Roman" w:hAnsi="Times New Roman"/>
          <w:sz w:val="16"/>
          <w:szCs w:val="16"/>
        </w:rPr>
        <w:t xml:space="preserve"> C. Friedman, “Notes and Note-Taking: Review of Research</w:t>
      </w:r>
      <w:r>
        <w:rPr>
          <w:rFonts w:ascii="Times New Roman" w:hAnsi="Times New Roman"/>
          <w:sz w:val="16"/>
          <w:szCs w:val="16"/>
        </w:rPr>
        <w:t xml:space="preserve"> and I</w:t>
      </w:r>
      <w:r w:rsidRPr="00B05390">
        <w:rPr>
          <w:rFonts w:ascii="Times New Roman" w:hAnsi="Times New Roman"/>
          <w:sz w:val="16"/>
          <w:szCs w:val="16"/>
        </w:rPr>
        <w:t>nsights for Students and Instructors</w:t>
      </w:r>
      <w:r>
        <w:rPr>
          <w:rFonts w:ascii="Times New Roman" w:hAnsi="Times New Roman"/>
          <w:sz w:val="16"/>
          <w:szCs w:val="16"/>
        </w:rPr>
        <w:t>,</w:t>
      </w:r>
      <w:r w:rsidRPr="00B05390">
        <w:rPr>
          <w:rFonts w:ascii="Times New Roman" w:hAnsi="Times New Roman"/>
          <w:sz w:val="16"/>
          <w:szCs w:val="16"/>
        </w:rPr>
        <w:t>”</w:t>
      </w:r>
      <w:r>
        <w:rPr>
          <w:rFonts w:ascii="Times New Roman" w:hAnsi="Times New Roman"/>
          <w:sz w:val="16"/>
          <w:szCs w:val="16"/>
        </w:rPr>
        <w:t xml:space="preserve"> available online at </w:t>
      </w:r>
      <w:hyperlink r:id="rId1" w:history="1">
        <w:r w:rsidRPr="001A2009">
          <w:rPr>
            <w:rStyle w:val="Hyperlink"/>
            <w:rFonts w:ascii="Times New Roman" w:hAnsi="Times New Roman"/>
            <w:sz w:val="16"/>
            <w:szCs w:val="16"/>
          </w:rPr>
          <w:t>http://hilt.harvard.edu/files/hilt/files/notetaking_0.pdf</w:t>
        </w:r>
      </w:hyperlink>
      <w:r>
        <w:rPr>
          <w:rFonts w:ascii="Times New Roman" w:hAnsi="Times New Roman"/>
          <w:sz w:val="16"/>
          <w:szCs w:val="16"/>
        </w:rPr>
        <w:t xml:space="preserve"> and appended to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7EB" w14:textId="77777777" w:rsidR="007A14A9" w:rsidRPr="001633DD" w:rsidRDefault="007A14A9" w:rsidP="001633DD">
    <w:pPr>
      <w:tabs>
        <w:tab w:val="right" w:pos="9270"/>
      </w:tabs>
      <w:autoSpaceDE w:val="0"/>
      <w:autoSpaceDN w:val="0"/>
      <w:adjustRightInd w:val="0"/>
      <w:spacing w:after="0" w:line="240" w:lineRule="auto"/>
      <w:rPr>
        <w:rFonts w:ascii="Garamond" w:hAnsi="Garamond" w:cs="LegacySansStd-Bold"/>
        <w:b/>
        <w:bCs/>
        <w:color w:val="231F20"/>
        <w:sz w:val="24"/>
        <w:szCs w:val="24"/>
        <w:u w:val="single"/>
      </w:rPr>
    </w:pPr>
    <w:r w:rsidRPr="001633DD">
      <w:rPr>
        <w:rFonts w:ascii="Garamond" w:hAnsi="Garamond" w:cs="LegacySansStd-Bold"/>
        <w:b/>
        <w:bCs/>
        <w:color w:val="231F20"/>
        <w:sz w:val="24"/>
        <w:szCs w:val="24"/>
        <w:u w:val="single"/>
      </w:rPr>
      <w:t>ST5</w:t>
    </w:r>
    <w:r w:rsidR="001D2B14">
      <w:rPr>
        <w:rFonts w:ascii="Garamond" w:hAnsi="Garamond" w:cs="LegacySansStd-Bold"/>
        <w:b/>
        <w:bCs/>
        <w:color w:val="231F20"/>
        <w:sz w:val="24"/>
        <w:szCs w:val="24"/>
        <w:u w:val="single"/>
      </w:rPr>
      <w:t>60</w:t>
    </w:r>
    <w:r w:rsidRPr="001633DD">
      <w:rPr>
        <w:rFonts w:ascii="Garamond" w:hAnsi="Garamond" w:cs="LegacySansStd-Bold"/>
        <w:b/>
        <w:bCs/>
        <w:color w:val="231F20"/>
        <w:sz w:val="24"/>
        <w:szCs w:val="24"/>
        <w:u w:val="single"/>
      </w:rPr>
      <w:t xml:space="preserve">0: </w:t>
    </w:r>
    <w:r w:rsidR="001D2B14">
      <w:rPr>
        <w:rFonts w:ascii="Garamond" w:hAnsi="Garamond" w:cs="LegacySansStd-Bold"/>
        <w:b/>
        <w:bCs/>
        <w:color w:val="231F20"/>
        <w:sz w:val="24"/>
        <w:szCs w:val="24"/>
        <w:u w:val="single"/>
      </w:rPr>
      <w:t>Christ, Culture, and Contextualization</w:t>
    </w:r>
    <w:r w:rsidRPr="001633DD">
      <w:rPr>
        <w:rFonts w:ascii="Garamond" w:hAnsi="Garamond" w:cs="LegacySansStd-Bold"/>
        <w:b/>
        <w:bCs/>
        <w:color w:val="231F20"/>
        <w:sz w:val="24"/>
        <w:szCs w:val="24"/>
        <w:u w:val="single"/>
      </w:rPr>
      <w:t>.</w:t>
    </w:r>
    <w:r>
      <w:rPr>
        <w:rFonts w:ascii="Garamond" w:hAnsi="Garamond" w:cs="LegacySansStd-Bold"/>
        <w:b/>
        <w:bCs/>
        <w:color w:val="231F20"/>
        <w:sz w:val="24"/>
        <w:szCs w:val="24"/>
        <w:u w:val="single"/>
      </w:rPr>
      <w:t xml:space="preserve"> </w:t>
    </w:r>
    <w:r>
      <w:rPr>
        <w:rFonts w:ascii="Garamond" w:hAnsi="Garamond" w:cs="LegacySansStd-Bold"/>
        <w:bCs/>
        <w:i/>
        <w:color w:val="231F20"/>
        <w:sz w:val="24"/>
        <w:szCs w:val="24"/>
        <w:u w:val="single"/>
      </w:rPr>
      <w:t>2</w:t>
    </w:r>
    <w:r w:rsidRPr="00974A31">
      <w:rPr>
        <w:rFonts w:ascii="Garamond" w:hAnsi="Garamond" w:cs="LegacySansStd-Bold"/>
        <w:bCs/>
        <w:i/>
        <w:color w:val="231F20"/>
        <w:sz w:val="24"/>
        <w:szCs w:val="24"/>
        <w:u w:val="single"/>
      </w:rPr>
      <w:t xml:space="preserve"> hours</w:t>
    </w:r>
    <w:r w:rsidRPr="00974A31">
      <w:rPr>
        <w:rFonts w:ascii="Garamond" w:hAnsi="Garamond" w:cs="LegacySansStd-Bold"/>
        <w:bCs/>
        <w:i/>
        <w:color w:val="231F20"/>
        <w:sz w:val="24"/>
        <w:szCs w:val="24"/>
        <w:u w:val="single"/>
      </w:rPr>
      <w:tab/>
    </w:r>
    <w:r w:rsidRPr="00974A31">
      <w:rPr>
        <w:rFonts w:ascii="Garamond" w:hAnsi="Garamond"/>
        <w:i/>
        <w:sz w:val="24"/>
        <w:szCs w:val="24"/>
        <w:u w:val="single"/>
      </w:rPr>
      <w:t xml:space="preserve">Page </w:t>
    </w:r>
    <w:r w:rsidRPr="00974A31">
      <w:rPr>
        <w:rFonts w:ascii="Garamond" w:hAnsi="Garamond"/>
        <w:i/>
        <w:sz w:val="24"/>
        <w:szCs w:val="24"/>
        <w:u w:val="single"/>
      </w:rPr>
      <w:fldChar w:fldCharType="begin"/>
    </w:r>
    <w:r w:rsidRPr="00974A31">
      <w:rPr>
        <w:rFonts w:ascii="Garamond" w:hAnsi="Garamond"/>
        <w:i/>
        <w:sz w:val="24"/>
        <w:szCs w:val="24"/>
        <w:u w:val="single"/>
      </w:rPr>
      <w:instrText xml:space="preserve"> PAGE </w:instrText>
    </w:r>
    <w:r w:rsidRPr="00974A31">
      <w:rPr>
        <w:rFonts w:ascii="Garamond" w:hAnsi="Garamond"/>
        <w:i/>
        <w:sz w:val="24"/>
        <w:szCs w:val="24"/>
        <w:u w:val="single"/>
      </w:rPr>
      <w:fldChar w:fldCharType="separate"/>
    </w:r>
    <w:r w:rsidR="004C197F">
      <w:rPr>
        <w:rFonts w:ascii="Garamond" w:hAnsi="Garamond"/>
        <w:i/>
        <w:noProof/>
        <w:sz w:val="24"/>
        <w:szCs w:val="24"/>
        <w:u w:val="single"/>
      </w:rPr>
      <w:t>1</w:t>
    </w:r>
    <w:r w:rsidRPr="00974A31">
      <w:rPr>
        <w:rFonts w:ascii="Garamond" w:hAnsi="Garamond"/>
        <w:i/>
        <w:sz w:val="24"/>
        <w:szCs w:val="24"/>
        <w:u w:val="single"/>
      </w:rPr>
      <w:fldChar w:fldCharType="end"/>
    </w:r>
    <w:r w:rsidRPr="00974A31">
      <w:rPr>
        <w:rFonts w:ascii="Garamond" w:hAnsi="Garamond"/>
        <w:i/>
        <w:sz w:val="24"/>
        <w:szCs w:val="24"/>
        <w:u w:val="single"/>
      </w:rPr>
      <w:t xml:space="preserve"> of </w:t>
    </w:r>
    <w:r w:rsidRPr="00974A31">
      <w:rPr>
        <w:rFonts w:ascii="Garamond" w:hAnsi="Garamond"/>
        <w:i/>
        <w:sz w:val="24"/>
        <w:szCs w:val="24"/>
        <w:u w:val="single"/>
      </w:rPr>
      <w:fldChar w:fldCharType="begin"/>
    </w:r>
    <w:r w:rsidRPr="00974A31">
      <w:rPr>
        <w:rFonts w:ascii="Garamond" w:hAnsi="Garamond"/>
        <w:i/>
        <w:sz w:val="24"/>
        <w:szCs w:val="24"/>
        <w:u w:val="single"/>
      </w:rPr>
      <w:instrText xml:space="preserve"> NUMPAGES  </w:instrText>
    </w:r>
    <w:r w:rsidRPr="00974A31">
      <w:rPr>
        <w:rFonts w:ascii="Garamond" w:hAnsi="Garamond"/>
        <w:i/>
        <w:sz w:val="24"/>
        <w:szCs w:val="24"/>
        <w:u w:val="single"/>
      </w:rPr>
      <w:fldChar w:fldCharType="separate"/>
    </w:r>
    <w:r w:rsidR="004C197F">
      <w:rPr>
        <w:rFonts w:ascii="Garamond" w:hAnsi="Garamond"/>
        <w:i/>
        <w:noProof/>
        <w:sz w:val="24"/>
        <w:szCs w:val="24"/>
        <w:u w:val="single"/>
      </w:rPr>
      <w:t>3</w:t>
    </w:r>
    <w:r w:rsidRPr="00974A31">
      <w:rPr>
        <w:rFonts w:ascii="Garamond" w:hAnsi="Garamond"/>
        <w:i/>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DC6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5181B"/>
    <w:multiLevelType w:val="hybridMultilevel"/>
    <w:tmpl w:val="E5DE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7AA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AF2361D"/>
    <w:multiLevelType w:val="multilevel"/>
    <w:tmpl w:val="5D0CFD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41694"/>
    <w:multiLevelType w:val="multilevel"/>
    <w:tmpl w:val="B2BA2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546C4"/>
    <w:multiLevelType w:val="hybridMultilevel"/>
    <w:tmpl w:val="0FFCB5AC"/>
    <w:lvl w:ilvl="0" w:tplc="058C3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65C16"/>
    <w:multiLevelType w:val="multilevel"/>
    <w:tmpl w:val="DF402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C53D42"/>
    <w:multiLevelType w:val="hybridMultilevel"/>
    <w:tmpl w:val="F3B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17887"/>
    <w:multiLevelType w:val="hybridMultilevel"/>
    <w:tmpl w:val="A7945084"/>
    <w:lvl w:ilvl="0" w:tplc="BE984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7E02C2"/>
    <w:multiLevelType w:val="hybridMultilevel"/>
    <w:tmpl w:val="3620E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
  </w:num>
  <w:num w:numId="5">
    <w:abstractNumId w:val="5"/>
  </w:num>
  <w:num w:numId="6">
    <w:abstractNumId w:val="2"/>
  </w:num>
  <w:num w:numId="7">
    <w:abstractNumId w:val="8"/>
  </w:num>
  <w:num w:numId="8">
    <w:abstractNumId w:val="0"/>
  </w:num>
  <w:num w:numId="9">
    <w:abstractNumId w:val="9"/>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13791"/>
    <w:rsid w:val="0001754C"/>
    <w:rsid w:val="00022A5A"/>
    <w:rsid w:val="00024AEE"/>
    <w:rsid w:val="00044ED4"/>
    <w:rsid w:val="00056A39"/>
    <w:rsid w:val="000658A6"/>
    <w:rsid w:val="00070044"/>
    <w:rsid w:val="0007790F"/>
    <w:rsid w:val="00080CE6"/>
    <w:rsid w:val="00084BC3"/>
    <w:rsid w:val="00086F62"/>
    <w:rsid w:val="000C3035"/>
    <w:rsid w:val="000C526E"/>
    <w:rsid w:val="000E10B2"/>
    <w:rsid w:val="000F01E2"/>
    <w:rsid w:val="000F6E11"/>
    <w:rsid w:val="0010287D"/>
    <w:rsid w:val="001147FA"/>
    <w:rsid w:val="00120E9F"/>
    <w:rsid w:val="001633DD"/>
    <w:rsid w:val="00164ACB"/>
    <w:rsid w:val="001729E6"/>
    <w:rsid w:val="001734BC"/>
    <w:rsid w:val="0017627C"/>
    <w:rsid w:val="00176DFA"/>
    <w:rsid w:val="00184EDA"/>
    <w:rsid w:val="00185D1A"/>
    <w:rsid w:val="00192E45"/>
    <w:rsid w:val="001B2E91"/>
    <w:rsid w:val="001C2331"/>
    <w:rsid w:val="001D2B14"/>
    <w:rsid w:val="001D5B28"/>
    <w:rsid w:val="001F3138"/>
    <w:rsid w:val="001F3535"/>
    <w:rsid w:val="00247789"/>
    <w:rsid w:val="0025358A"/>
    <w:rsid w:val="002617ED"/>
    <w:rsid w:val="00267AFC"/>
    <w:rsid w:val="00267EFF"/>
    <w:rsid w:val="0027139F"/>
    <w:rsid w:val="00284703"/>
    <w:rsid w:val="0029134A"/>
    <w:rsid w:val="00292C52"/>
    <w:rsid w:val="002A1790"/>
    <w:rsid w:val="002A42F6"/>
    <w:rsid w:val="002B66AE"/>
    <w:rsid w:val="002C0E09"/>
    <w:rsid w:val="002E7486"/>
    <w:rsid w:val="002F0364"/>
    <w:rsid w:val="00316B38"/>
    <w:rsid w:val="003221D0"/>
    <w:rsid w:val="003511A6"/>
    <w:rsid w:val="003578DB"/>
    <w:rsid w:val="003603F9"/>
    <w:rsid w:val="00363063"/>
    <w:rsid w:val="00377E45"/>
    <w:rsid w:val="00395A04"/>
    <w:rsid w:val="003A0C62"/>
    <w:rsid w:val="003A6023"/>
    <w:rsid w:val="003A73E1"/>
    <w:rsid w:val="003B542B"/>
    <w:rsid w:val="003C276F"/>
    <w:rsid w:val="003E7385"/>
    <w:rsid w:val="003E7973"/>
    <w:rsid w:val="003F468C"/>
    <w:rsid w:val="003F60A0"/>
    <w:rsid w:val="00410931"/>
    <w:rsid w:val="004250AC"/>
    <w:rsid w:val="004320E4"/>
    <w:rsid w:val="004339FA"/>
    <w:rsid w:val="004613BC"/>
    <w:rsid w:val="004707F8"/>
    <w:rsid w:val="004720C7"/>
    <w:rsid w:val="00473D65"/>
    <w:rsid w:val="00475299"/>
    <w:rsid w:val="004824B9"/>
    <w:rsid w:val="00485A26"/>
    <w:rsid w:val="004978AA"/>
    <w:rsid w:val="004A09EB"/>
    <w:rsid w:val="004A25A5"/>
    <w:rsid w:val="004A2E73"/>
    <w:rsid w:val="004B439E"/>
    <w:rsid w:val="004B446F"/>
    <w:rsid w:val="004C13D0"/>
    <w:rsid w:val="004C1738"/>
    <w:rsid w:val="004C197F"/>
    <w:rsid w:val="004C5E7C"/>
    <w:rsid w:val="005028B5"/>
    <w:rsid w:val="00511A37"/>
    <w:rsid w:val="005170A2"/>
    <w:rsid w:val="005206F5"/>
    <w:rsid w:val="00542DB0"/>
    <w:rsid w:val="00557074"/>
    <w:rsid w:val="00573B1A"/>
    <w:rsid w:val="00581A06"/>
    <w:rsid w:val="005845C0"/>
    <w:rsid w:val="00592A2E"/>
    <w:rsid w:val="005B08C0"/>
    <w:rsid w:val="005C1B76"/>
    <w:rsid w:val="005C4229"/>
    <w:rsid w:val="005C44E0"/>
    <w:rsid w:val="005F057B"/>
    <w:rsid w:val="00606678"/>
    <w:rsid w:val="00617B73"/>
    <w:rsid w:val="006346C9"/>
    <w:rsid w:val="00635B07"/>
    <w:rsid w:val="006370D0"/>
    <w:rsid w:val="00642274"/>
    <w:rsid w:val="00644424"/>
    <w:rsid w:val="00647504"/>
    <w:rsid w:val="00647779"/>
    <w:rsid w:val="00670751"/>
    <w:rsid w:val="00675CE5"/>
    <w:rsid w:val="006827E0"/>
    <w:rsid w:val="00687FC2"/>
    <w:rsid w:val="00692C43"/>
    <w:rsid w:val="0069724A"/>
    <w:rsid w:val="006A1C57"/>
    <w:rsid w:val="006B03B3"/>
    <w:rsid w:val="006B0A9D"/>
    <w:rsid w:val="006B3C38"/>
    <w:rsid w:val="006D2085"/>
    <w:rsid w:val="006D3CF8"/>
    <w:rsid w:val="006E4B05"/>
    <w:rsid w:val="00704ECD"/>
    <w:rsid w:val="00721392"/>
    <w:rsid w:val="0072669E"/>
    <w:rsid w:val="00727CC5"/>
    <w:rsid w:val="0073369D"/>
    <w:rsid w:val="0074251D"/>
    <w:rsid w:val="007511DE"/>
    <w:rsid w:val="007669E5"/>
    <w:rsid w:val="00767490"/>
    <w:rsid w:val="00775651"/>
    <w:rsid w:val="007903C8"/>
    <w:rsid w:val="007A14A9"/>
    <w:rsid w:val="007A2068"/>
    <w:rsid w:val="007A7DDD"/>
    <w:rsid w:val="007C248D"/>
    <w:rsid w:val="007D4FBF"/>
    <w:rsid w:val="007D71F0"/>
    <w:rsid w:val="007E0BDB"/>
    <w:rsid w:val="007F38BC"/>
    <w:rsid w:val="00803927"/>
    <w:rsid w:val="00810A25"/>
    <w:rsid w:val="00813155"/>
    <w:rsid w:val="00814131"/>
    <w:rsid w:val="008220D5"/>
    <w:rsid w:val="00827F7F"/>
    <w:rsid w:val="00844101"/>
    <w:rsid w:val="008508FE"/>
    <w:rsid w:val="008700E6"/>
    <w:rsid w:val="008A2B42"/>
    <w:rsid w:val="008B297D"/>
    <w:rsid w:val="008D066F"/>
    <w:rsid w:val="008D58E3"/>
    <w:rsid w:val="008D7D77"/>
    <w:rsid w:val="008E772F"/>
    <w:rsid w:val="008F7F21"/>
    <w:rsid w:val="0091010F"/>
    <w:rsid w:val="0091013C"/>
    <w:rsid w:val="00930EE3"/>
    <w:rsid w:val="00935354"/>
    <w:rsid w:val="0093664B"/>
    <w:rsid w:val="00942794"/>
    <w:rsid w:val="009428F1"/>
    <w:rsid w:val="00946A4C"/>
    <w:rsid w:val="00964DAC"/>
    <w:rsid w:val="00974A31"/>
    <w:rsid w:val="009B300F"/>
    <w:rsid w:val="009B6754"/>
    <w:rsid w:val="009C541A"/>
    <w:rsid w:val="009D24DE"/>
    <w:rsid w:val="009D775C"/>
    <w:rsid w:val="009F10CB"/>
    <w:rsid w:val="009F3E85"/>
    <w:rsid w:val="00A206E5"/>
    <w:rsid w:val="00A250F4"/>
    <w:rsid w:val="00A33BD2"/>
    <w:rsid w:val="00A34698"/>
    <w:rsid w:val="00A52A23"/>
    <w:rsid w:val="00A554B4"/>
    <w:rsid w:val="00A57828"/>
    <w:rsid w:val="00A76180"/>
    <w:rsid w:val="00A968F0"/>
    <w:rsid w:val="00AA1843"/>
    <w:rsid w:val="00AA1AD3"/>
    <w:rsid w:val="00AD0468"/>
    <w:rsid w:val="00AD320D"/>
    <w:rsid w:val="00AF3EEA"/>
    <w:rsid w:val="00B16166"/>
    <w:rsid w:val="00B172DE"/>
    <w:rsid w:val="00B22C65"/>
    <w:rsid w:val="00B253AF"/>
    <w:rsid w:val="00B3034E"/>
    <w:rsid w:val="00B36ACA"/>
    <w:rsid w:val="00B371B2"/>
    <w:rsid w:val="00B41111"/>
    <w:rsid w:val="00B509E1"/>
    <w:rsid w:val="00B51911"/>
    <w:rsid w:val="00B53056"/>
    <w:rsid w:val="00B70945"/>
    <w:rsid w:val="00B71BAF"/>
    <w:rsid w:val="00B73B8F"/>
    <w:rsid w:val="00B759B0"/>
    <w:rsid w:val="00B86608"/>
    <w:rsid w:val="00B95B73"/>
    <w:rsid w:val="00B969A5"/>
    <w:rsid w:val="00BA5359"/>
    <w:rsid w:val="00BB5006"/>
    <w:rsid w:val="00BB7A4F"/>
    <w:rsid w:val="00BD74FB"/>
    <w:rsid w:val="00BE0E62"/>
    <w:rsid w:val="00BF160E"/>
    <w:rsid w:val="00C0343E"/>
    <w:rsid w:val="00C34512"/>
    <w:rsid w:val="00C44385"/>
    <w:rsid w:val="00C53552"/>
    <w:rsid w:val="00C558CC"/>
    <w:rsid w:val="00C64341"/>
    <w:rsid w:val="00C6435B"/>
    <w:rsid w:val="00C7343D"/>
    <w:rsid w:val="00C815DC"/>
    <w:rsid w:val="00C91C7E"/>
    <w:rsid w:val="00CB28C1"/>
    <w:rsid w:val="00CB367E"/>
    <w:rsid w:val="00CC1B3A"/>
    <w:rsid w:val="00CC23B2"/>
    <w:rsid w:val="00CD1F96"/>
    <w:rsid w:val="00CD4C63"/>
    <w:rsid w:val="00CF6CF0"/>
    <w:rsid w:val="00D02916"/>
    <w:rsid w:val="00D4483A"/>
    <w:rsid w:val="00D50F6C"/>
    <w:rsid w:val="00D53743"/>
    <w:rsid w:val="00D63783"/>
    <w:rsid w:val="00D6475D"/>
    <w:rsid w:val="00D714EB"/>
    <w:rsid w:val="00D71C2D"/>
    <w:rsid w:val="00D80406"/>
    <w:rsid w:val="00D903CD"/>
    <w:rsid w:val="00D95FD1"/>
    <w:rsid w:val="00DA083D"/>
    <w:rsid w:val="00DA4BED"/>
    <w:rsid w:val="00DA4CDD"/>
    <w:rsid w:val="00DA562F"/>
    <w:rsid w:val="00DA6202"/>
    <w:rsid w:val="00DB6596"/>
    <w:rsid w:val="00DC152E"/>
    <w:rsid w:val="00DC21A5"/>
    <w:rsid w:val="00DC2ABC"/>
    <w:rsid w:val="00DC5C48"/>
    <w:rsid w:val="00DC5F4F"/>
    <w:rsid w:val="00DD28E3"/>
    <w:rsid w:val="00DF0C46"/>
    <w:rsid w:val="00E01483"/>
    <w:rsid w:val="00E01AA0"/>
    <w:rsid w:val="00E056A9"/>
    <w:rsid w:val="00E217C2"/>
    <w:rsid w:val="00E24300"/>
    <w:rsid w:val="00E40E0C"/>
    <w:rsid w:val="00E427B2"/>
    <w:rsid w:val="00E6222B"/>
    <w:rsid w:val="00E80275"/>
    <w:rsid w:val="00E9022D"/>
    <w:rsid w:val="00E94499"/>
    <w:rsid w:val="00EB449A"/>
    <w:rsid w:val="00EC06CE"/>
    <w:rsid w:val="00EF0C6E"/>
    <w:rsid w:val="00F0085A"/>
    <w:rsid w:val="00F06CC3"/>
    <w:rsid w:val="00F10215"/>
    <w:rsid w:val="00F14658"/>
    <w:rsid w:val="00F23E24"/>
    <w:rsid w:val="00F252AA"/>
    <w:rsid w:val="00F3541A"/>
    <w:rsid w:val="00F533FC"/>
    <w:rsid w:val="00F7323F"/>
    <w:rsid w:val="00F809AD"/>
    <w:rsid w:val="00F82CB4"/>
    <w:rsid w:val="00F975AA"/>
    <w:rsid w:val="00FA5E29"/>
    <w:rsid w:val="00FA7251"/>
    <w:rsid w:val="00FB2689"/>
    <w:rsid w:val="00FB3BC2"/>
    <w:rsid w:val="00FB6A3A"/>
    <w:rsid w:val="00FC1383"/>
    <w:rsid w:val="00FC1C5F"/>
    <w:rsid w:val="00FD5E38"/>
    <w:rsid w:val="00FE2A43"/>
    <w:rsid w:val="00FE421D"/>
    <w:rsid w:val="00FF66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8B866E"/>
  <w15:chartTrackingRefBased/>
  <w15:docId w15:val="{FE1AFE9A-A415-6543-9386-369887F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lang w:bidi="ar-SA"/>
    </w:rPr>
  </w:style>
  <w:style w:type="paragraph" w:styleId="Heading1">
    <w:name w:val="heading 1"/>
    <w:basedOn w:val="Normal"/>
    <w:next w:val="Normal"/>
    <w:link w:val="Heading1Char"/>
    <w:qFormat/>
    <w:locked/>
    <w:rsid w:val="006370D0"/>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6370D0"/>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6370D0"/>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6370D0"/>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locked/>
    <w:rsid w:val="006370D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locked/>
    <w:rsid w:val="006370D0"/>
    <w:pPr>
      <w:numPr>
        <w:ilvl w:val="5"/>
        <w:numId w:val="6"/>
      </w:numPr>
      <w:spacing w:before="240" w:after="60"/>
      <w:outlineLvl w:val="5"/>
    </w:pPr>
    <w:rPr>
      <w:b/>
      <w:bCs/>
    </w:rPr>
  </w:style>
  <w:style w:type="paragraph" w:styleId="Heading7">
    <w:name w:val="heading 7"/>
    <w:basedOn w:val="Normal"/>
    <w:next w:val="Normal"/>
    <w:link w:val="Heading7Char"/>
    <w:qFormat/>
    <w:locked/>
    <w:rsid w:val="006370D0"/>
    <w:pPr>
      <w:numPr>
        <w:ilvl w:val="6"/>
        <w:numId w:val="6"/>
      </w:numPr>
      <w:spacing w:before="240" w:after="60"/>
      <w:outlineLvl w:val="6"/>
    </w:pPr>
    <w:rPr>
      <w:sz w:val="24"/>
      <w:szCs w:val="24"/>
    </w:rPr>
  </w:style>
  <w:style w:type="paragraph" w:styleId="Heading8">
    <w:name w:val="heading 8"/>
    <w:basedOn w:val="Normal"/>
    <w:next w:val="Normal"/>
    <w:link w:val="Heading8Char"/>
    <w:qFormat/>
    <w:locked/>
    <w:rsid w:val="006370D0"/>
    <w:pPr>
      <w:numPr>
        <w:ilvl w:val="7"/>
        <w:numId w:val="6"/>
      </w:numPr>
      <w:spacing w:before="240" w:after="60"/>
      <w:outlineLvl w:val="7"/>
    </w:pPr>
    <w:rPr>
      <w:i/>
      <w:iCs/>
      <w:sz w:val="24"/>
      <w:szCs w:val="24"/>
    </w:rPr>
  </w:style>
  <w:style w:type="paragraph" w:styleId="Heading9">
    <w:name w:val="heading 9"/>
    <w:basedOn w:val="Normal"/>
    <w:next w:val="Normal"/>
    <w:link w:val="Heading9Char"/>
    <w:qFormat/>
    <w:locked/>
    <w:rsid w:val="006370D0"/>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customStyle="1" w:styleId="MediumGrid21">
    <w:name w:val="Medium Grid 21"/>
    <w:uiPriority w:val="1"/>
    <w:qFormat/>
    <w:rsid w:val="00DF0C46"/>
    <w:rPr>
      <w:sz w:val="22"/>
      <w:szCs w:val="22"/>
      <w:lang w:bidi="ar-SA"/>
    </w:rPr>
  </w:style>
  <w:style w:type="character" w:customStyle="1" w:styleId="Heading1Char">
    <w:name w:val="Heading 1 Char"/>
    <w:link w:val="Heading1"/>
    <w:rsid w:val="006370D0"/>
    <w:rPr>
      <w:rFonts w:ascii="Cambria" w:eastAsia="Times New Roman" w:hAnsi="Cambria" w:cs="Times New Roman"/>
      <w:b/>
      <w:bCs/>
      <w:kern w:val="32"/>
      <w:sz w:val="32"/>
      <w:szCs w:val="32"/>
    </w:rPr>
  </w:style>
  <w:style w:type="character" w:customStyle="1" w:styleId="Heading2Char">
    <w:name w:val="Heading 2 Char"/>
    <w:link w:val="Heading2"/>
    <w:rsid w:val="006370D0"/>
    <w:rPr>
      <w:rFonts w:ascii="Cambria" w:eastAsia="Times New Roman" w:hAnsi="Cambria" w:cs="Times New Roman"/>
      <w:b/>
      <w:bCs/>
      <w:i/>
      <w:iCs/>
      <w:sz w:val="28"/>
      <w:szCs w:val="28"/>
    </w:rPr>
  </w:style>
  <w:style w:type="character" w:customStyle="1" w:styleId="Heading3Char">
    <w:name w:val="Heading 3 Char"/>
    <w:link w:val="Heading3"/>
    <w:rsid w:val="006370D0"/>
    <w:rPr>
      <w:rFonts w:ascii="Cambria" w:eastAsia="Times New Roman" w:hAnsi="Cambria" w:cs="Times New Roman"/>
      <w:b/>
      <w:bCs/>
      <w:sz w:val="26"/>
      <w:szCs w:val="26"/>
    </w:rPr>
  </w:style>
  <w:style w:type="character" w:customStyle="1" w:styleId="Heading4Char">
    <w:name w:val="Heading 4 Char"/>
    <w:link w:val="Heading4"/>
    <w:semiHidden/>
    <w:rsid w:val="006370D0"/>
    <w:rPr>
      <w:rFonts w:ascii="Calibri" w:eastAsia="Times New Roman" w:hAnsi="Calibri" w:cs="Times New Roman"/>
      <w:b/>
      <w:bCs/>
      <w:sz w:val="28"/>
      <w:szCs w:val="28"/>
    </w:rPr>
  </w:style>
  <w:style w:type="character" w:customStyle="1" w:styleId="Heading5Char">
    <w:name w:val="Heading 5 Char"/>
    <w:link w:val="Heading5"/>
    <w:semiHidden/>
    <w:rsid w:val="006370D0"/>
    <w:rPr>
      <w:rFonts w:ascii="Calibri" w:eastAsia="Times New Roman" w:hAnsi="Calibri" w:cs="Times New Roman"/>
      <w:b/>
      <w:bCs/>
      <w:i/>
      <w:iCs/>
      <w:sz w:val="26"/>
      <w:szCs w:val="26"/>
    </w:rPr>
  </w:style>
  <w:style w:type="character" w:customStyle="1" w:styleId="Heading6Char">
    <w:name w:val="Heading 6 Char"/>
    <w:link w:val="Heading6"/>
    <w:semiHidden/>
    <w:rsid w:val="006370D0"/>
    <w:rPr>
      <w:rFonts w:ascii="Calibri" w:eastAsia="Times New Roman" w:hAnsi="Calibri" w:cs="Times New Roman"/>
      <w:b/>
      <w:bCs/>
      <w:sz w:val="22"/>
      <w:szCs w:val="22"/>
    </w:rPr>
  </w:style>
  <w:style w:type="character" w:customStyle="1" w:styleId="Heading7Char">
    <w:name w:val="Heading 7 Char"/>
    <w:link w:val="Heading7"/>
    <w:semiHidden/>
    <w:rsid w:val="006370D0"/>
    <w:rPr>
      <w:rFonts w:ascii="Calibri" w:eastAsia="Times New Roman" w:hAnsi="Calibri" w:cs="Times New Roman"/>
      <w:sz w:val="24"/>
      <w:szCs w:val="24"/>
    </w:rPr>
  </w:style>
  <w:style w:type="character" w:customStyle="1" w:styleId="Heading8Char">
    <w:name w:val="Heading 8 Char"/>
    <w:link w:val="Heading8"/>
    <w:semiHidden/>
    <w:rsid w:val="006370D0"/>
    <w:rPr>
      <w:rFonts w:ascii="Calibri" w:eastAsia="Times New Roman" w:hAnsi="Calibri" w:cs="Times New Roman"/>
      <w:i/>
      <w:iCs/>
      <w:sz w:val="24"/>
      <w:szCs w:val="24"/>
    </w:rPr>
  </w:style>
  <w:style w:type="character" w:customStyle="1" w:styleId="Heading9Char">
    <w:name w:val="Heading 9 Char"/>
    <w:link w:val="Heading9"/>
    <w:semiHidden/>
    <w:rsid w:val="006370D0"/>
    <w:rPr>
      <w:rFonts w:ascii="Cambria" w:eastAsia="Times New Roman" w:hAnsi="Cambria" w:cs="Times New Roman"/>
      <w:sz w:val="22"/>
      <w:szCs w:val="22"/>
    </w:rPr>
  </w:style>
  <w:style w:type="character" w:styleId="Emphasis">
    <w:name w:val="Emphasis"/>
    <w:uiPriority w:val="20"/>
    <w:qFormat/>
    <w:locked/>
    <w:rsid w:val="00647504"/>
    <w:rPr>
      <w:i/>
      <w:iCs/>
    </w:rPr>
  </w:style>
  <w:style w:type="paragraph" w:styleId="BalloonText">
    <w:name w:val="Balloon Text"/>
    <w:basedOn w:val="Normal"/>
    <w:link w:val="BalloonTextChar"/>
    <w:rsid w:val="00F14658"/>
    <w:pPr>
      <w:spacing w:after="0" w:line="240" w:lineRule="auto"/>
    </w:pPr>
    <w:rPr>
      <w:rFonts w:ascii="Tahoma" w:hAnsi="Tahoma" w:cs="Tahoma"/>
      <w:sz w:val="16"/>
      <w:szCs w:val="16"/>
    </w:rPr>
  </w:style>
  <w:style w:type="character" w:customStyle="1" w:styleId="BalloonTextChar">
    <w:name w:val="Balloon Text Char"/>
    <w:link w:val="BalloonText"/>
    <w:rsid w:val="00F14658"/>
    <w:rPr>
      <w:rFonts w:ascii="Tahoma" w:eastAsia="Times New Roman" w:hAnsi="Tahoma" w:cs="Tahoma"/>
      <w:sz w:val="16"/>
      <w:szCs w:val="16"/>
    </w:rPr>
  </w:style>
  <w:style w:type="paragraph" w:styleId="FootnoteText">
    <w:name w:val="footnote text"/>
    <w:basedOn w:val="Normal"/>
    <w:link w:val="FootnoteTextChar"/>
    <w:rsid w:val="00080CE6"/>
    <w:pPr>
      <w:spacing w:after="0" w:line="240" w:lineRule="auto"/>
    </w:pPr>
    <w:rPr>
      <w:sz w:val="24"/>
      <w:szCs w:val="24"/>
    </w:rPr>
  </w:style>
  <w:style w:type="character" w:customStyle="1" w:styleId="FootnoteTextChar">
    <w:name w:val="Footnote Text Char"/>
    <w:link w:val="FootnoteText"/>
    <w:rsid w:val="00080CE6"/>
    <w:rPr>
      <w:rFonts w:eastAsia="Times New Roman"/>
      <w:sz w:val="24"/>
      <w:szCs w:val="24"/>
    </w:rPr>
  </w:style>
  <w:style w:type="character" w:styleId="FootnoteReference">
    <w:name w:val="footnote reference"/>
    <w:rsid w:val="00080CE6"/>
    <w:rPr>
      <w:vertAlign w:val="superscript"/>
    </w:rPr>
  </w:style>
  <w:style w:type="paragraph" w:styleId="NormalWeb">
    <w:name w:val="Normal (Web)"/>
    <w:basedOn w:val="Normal"/>
    <w:uiPriority w:val="99"/>
    <w:unhideWhenUsed/>
    <w:rsid w:val="00E427B2"/>
    <w:pPr>
      <w:spacing w:before="100" w:beforeAutospacing="1" w:after="100" w:afterAutospacing="1" w:line="240" w:lineRule="auto"/>
    </w:pPr>
    <w:rPr>
      <w:rFonts w:ascii="Times New Roman" w:hAnsi="Times New Roman"/>
      <w:sz w:val="24"/>
      <w:szCs w:val="24"/>
      <w:lang w:bidi="he-IL"/>
    </w:rPr>
  </w:style>
  <w:style w:type="character" w:customStyle="1" w:styleId="apple-converted-space">
    <w:name w:val="apple-converted-space"/>
    <w:rsid w:val="00E40E0C"/>
  </w:style>
  <w:style w:type="character" w:styleId="UnresolvedMention">
    <w:name w:val="Unresolved Mention"/>
    <w:uiPriority w:val="99"/>
    <w:semiHidden/>
    <w:unhideWhenUsed/>
    <w:rsid w:val="00CD4C63"/>
    <w:rPr>
      <w:color w:val="605E5C"/>
      <w:shd w:val="clear" w:color="auto" w:fill="E1DFDD"/>
    </w:rPr>
  </w:style>
  <w:style w:type="character" w:styleId="FollowedHyperlink">
    <w:name w:val="FollowedHyperlink"/>
    <w:rsid w:val="008D066F"/>
    <w:rPr>
      <w:color w:val="954F72"/>
      <w:u w:val="single"/>
    </w:rPr>
  </w:style>
  <w:style w:type="character" w:customStyle="1" w:styleId="a-size-large">
    <w:name w:val="a-size-large"/>
    <w:rsid w:val="005C44E0"/>
  </w:style>
  <w:style w:type="character" w:styleId="EndnoteReference">
    <w:name w:val="endnote reference"/>
    <w:rsid w:val="00FB6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2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3599995">
          <w:marLeft w:val="0"/>
          <w:marRight w:val="0"/>
          <w:marTop w:val="0"/>
          <w:marBottom w:val="0"/>
          <w:divBdr>
            <w:top w:val="none" w:sz="0" w:space="0" w:color="auto"/>
            <w:left w:val="none" w:sz="0" w:space="0" w:color="auto"/>
            <w:bottom w:val="none" w:sz="0" w:space="0" w:color="auto"/>
            <w:right w:val="none" w:sz="0" w:space="0" w:color="auto"/>
          </w:divBdr>
        </w:div>
      </w:divsChild>
    </w:div>
    <w:div w:id="291714895">
      <w:bodyDiv w:val="1"/>
      <w:marLeft w:val="0"/>
      <w:marRight w:val="0"/>
      <w:marTop w:val="0"/>
      <w:marBottom w:val="0"/>
      <w:divBdr>
        <w:top w:val="none" w:sz="0" w:space="0" w:color="auto"/>
        <w:left w:val="none" w:sz="0" w:space="0" w:color="auto"/>
        <w:bottom w:val="none" w:sz="0" w:space="0" w:color="auto"/>
        <w:right w:val="none" w:sz="0" w:space="0" w:color="auto"/>
      </w:divBdr>
      <w:divsChild>
        <w:div w:id="131991503">
          <w:marLeft w:val="0"/>
          <w:marRight w:val="0"/>
          <w:marTop w:val="0"/>
          <w:marBottom w:val="0"/>
          <w:divBdr>
            <w:top w:val="none" w:sz="0" w:space="0" w:color="auto"/>
            <w:left w:val="none" w:sz="0" w:space="0" w:color="auto"/>
            <w:bottom w:val="none" w:sz="0" w:space="0" w:color="auto"/>
            <w:right w:val="none" w:sz="0" w:space="0" w:color="auto"/>
          </w:divBdr>
          <w:divsChild>
            <w:div w:id="217521938">
              <w:marLeft w:val="0"/>
              <w:marRight w:val="0"/>
              <w:marTop w:val="0"/>
              <w:marBottom w:val="0"/>
              <w:divBdr>
                <w:top w:val="none" w:sz="0" w:space="0" w:color="auto"/>
                <w:left w:val="none" w:sz="0" w:space="0" w:color="auto"/>
                <w:bottom w:val="none" w:sz="0" w:space="0" w:color="auto"/>
                <w:right w:val="none" w:sz="0" w:space="0" w:color="auto"/>
              </w:divBdr>
              <w:divsChild>
                <w:div w:id="412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3384">
      <w:bodyDiv w:val="1"/>
      <w:marLeft w:val="0"/>
      <w:marRight w:val="0"/>
      <w:marTop w:val="0"/>
      <w:marBottom w:val="0"/>
      <w:divBdr>
        <w:top w:val="none" w:sz="0" w:space="0" w:color="auto"/>
        <w:left w:val="none" w:sz="0" w:space="0" w:color="auto"/>
        <w:bottom w:val="none" w:sz="0" w:space="0" w:color="auto"/>
        <w:right w:val="none" w:sz="0" w:space="0" w:color="auto"/>
      </w:divBdr>
    </w:div>
    <w:div w:id="560289220">
      <w:bodyDiv w:val="1"/>
      <w:marLeft w:val="0"/>
      <w:marRight w:val="0"/>
      <w:marTop w:val="0"/>
      <w:marBottom w:val="0"/>
      <w:divBdr>
        <w:top w:val="none" w:sz="0" w:space="0" w:color="auto"/>
        <w:left w:val="none" w:sz="0" w:space="0" w:color="auto"/>
        <w:bottom w:val="none" w:sz="0" w:space="0" w:color="auto"/>
        <w:right w:val="none" w:sz="0" w:space="0" w:color="auto"/>
      </w:divBdr>
    </w:div>
    <w:div w:id="642469412">
      <w:bodyDiv w:val="1"/>
      <w:marLeft w:val="0"/>
      <w:marRight w:val="0"/>
      <w:marTop w:val="0"/>
      <w:marBottom w:val="0"/>
      <w:divBdr>
        <w:top w:val="none" w:sz="0" w:space="0" w:color="auto"/>
        <w:left w:val="none" w:sz="0" w:space="0" w:color="auto"/>
        <w:bottom w:val="none" w:sz="0" w:space="0" w:color="auto"/>
        <w:right w:val="none" w:sz="0" w:space="0" w:color="auto"/>
      </w:divBdr>
      <w:divsChild>
        <w:div w:id="1962572446">
          <w:marLeft w:val="0"/>
          <w:marRight w:val="0"/>
          <w:marTop w:val="0"/>
          <w:marBottom w:val="0"/>
          <w:divBdr>
            <w:top w:val="none" w:sz="0" w:space="0" w:color="auto"/>
            <w:left w:val="none" w:sz="0" w:space="0" w:color="auto"/>
            <w:bottom w:val="none" w:sz="0" w:space="0" w:color="auto"/>
            <w:right w:val="none" w:sz="0" w:space="0" w:color="auto"/>
          </w:divBdr>
          <w:divsChild>
            <w:div w:id="364257202">
              <w:marLeft w:val="0"/>
              <w:marRight w:val="0"/>
              <w:marTop w:val="0"/>
              <w:marBottom w:val="0"/>
              <w:divBdr>
                <w:top w:val="none" w:sz="0" w:space="0" w:color="auto"/>
                <w:left w:val="none" w:sz="0" w:space="0" w:color="auto"/>
                <w:bottom w:val="none" w:sz="0" w:space="0" w:color="auto"/>
                <w:right w:val="none" w:sz="0" w:space="0" w:color="auto"/>
              </w:divBdr>
              <w:divsChild>
                <w:div w:id="1532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4916">
      <w:bodyDiv w:val="1"/>
      <w:marLeft w:val="0"/>
      <w:marRight w:val="0"/>
      <w:marTop w:val="0"/>
      <w:marBottom w:val="0"/>
      <w:divBdr>
        <w:top w:val="none" w:sz="0" w:space="0" w:color="auto"/>
        <w:left w:val="none" w:sz="0" w:space="0" w:color="auto"/>
        <w:bottom w:val="none" w:sz="0" w:space="0" w:color="auto"/>
        <w:right w:val="none" w:sz="0" w:space="0" w:color="auto"/>
      </w:divBdr>
    </w:div>
    <w:div w:id="952631421">
      <w:bodyDiv w:val="1"/>
      <w:marLeft w:val="0"/>
      <w:marRight w:val="0"/>
      <w:marTop w:val="0"/>
      <w:marBottom w:val="0"/>
      <w:divBdr>
        <w:top w:val="none" w:sz="0" w:space="0" w:color="auto"/>
        <w:left w:val="none" w:sz="0" w:space="0" w:color="auto"/>
        <w:bottom w:val="none" w:sz="0" w:space="0" w:color="auto"/>
        <w:right w:val="none" w:sz="0" w:space="0" w:color="auto"/>
      </w:divBdr>
    </w:div>
    <w:div w:id="1019116691">
      <w:bodyDiv w:val="1"/>
      <w:marLeft w:val="0"/>
      <w:marRight w:val="0"/>
      <w:marTop w:val="0"/>
      <w:marBottom w:val="0"/>
      <w:divBdr>
        <w:top w:val="none" w:sz="0" w:space="0" w:color="auto"/>
        <w:left w:val="none" w:sz="0" w:space="0" w:color="auto"/>
        <w:bottom w:val="none" w:sz="0" w:space="0" w:color="auto"/>
        <w:right w:val="none" w:sz="0" w:space="0" w:color="auto"/>
      </w:divBdr>
      <w:divsChild>
        <w:div w:id="1644850122">
          <w:marLeft w:val="0"/>
          <w:marRight w:val="0"/>
          <w:marTop w:val="0"/>
          <w:marBottom w:val="0"/>
          <w:divBdr>
            <w:top w:val="none" w:sz="0" w:space="0" w:color="auto"/>
            <w:left w:val="none" w:sz="0" w:space="0" w:color="auto"/>
            <w:bottom w:val="none" w:sz="0" w:space="0" w:color="auto"/>
            <w:right w:val="none" w:sz="0" w:space="0" w:color="auto"/>
          </w:divBdr>
          <w:divsChild>
            <w:div w:id="234710543">
              <w:marLeft w:val="0"/>
              <w:marRight w:val="0"/>
              <w:marTop w:val="0"/>
              <w:marBottom w:val="0"/>
              <w:divBdr>
                <w:top w:val="none" w:sz="0" w:space="0" w:color="auto"/>
                <w:left w:val="none" w:sz="0" w:space="0" w:color="auto"/>
                <w:bottom w:val="none" w:sz="0" w:space="0" w:color="auto"/>
                <w:right w:val="none" w:sz="0" w:space="0" w:color="auto"/>
              </w:divBdr>
              <w:divsChild>
                <w:div w:id="824516127">
                  <w:marLeft w:val="0"/>
                  <w:marRight w:val="0"/>
                  <w:marTop w:val="0"/>
                  <w:marBottom w:val="0"/>
                  <w:divBdr>
                    <w:top w:val="none" w:sz="0" w:space="0" w:color="auto"/>
                    <w:left w:val="none" w:sz="0" w:space="0" w:color="auto"/>
                    <w:bottom w:val="none" w:sz="0" w:space="0" w:color="auto"/>
                    <w:right w:val="none" w:sz="0" w:space="0" w:color="auto"/>
                  </w:divBdr>
                  <w:divsChild>
                    <w:div w:id="18053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3155">
      <w:bodyDiv w:val="1"/>
      <w:marLeft w:val="0"/>
      <w:marRight w:val="0"/>
      <w:marTop w:val="0"/>
      <w:marBottom w:val="0"/>
      <w:divBdr>
        <w:top w:val="none" w:sz="0" w:space="0" w:color="auto"/>
        <w:left w:val="none" w:sz="0" w:space="0" w:color="auto"/>
        <w:bottom w:val="none" w:sz="0" w:space="0" w:color="auto"/>
        <w:right w:val="none" w:sz="0" w:space="0" w:color="auto"/>
      </w:divBdr>
    </w:div>
    <w:div w:id="15194680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9441017">
          <w:marLeft w:val="0"/>
          <w:marRight w:val="0"/>
          <w:marTop w:val="0"/>
          <w:marBottom w:val="0"/>
          <w:divBdr>
            <w:top w:val="none" w:sz="0" w:space="0" w:color="auto"/>
            <w:left w:val="none" w:sz="0" w:space="0" w:color="auto"/>
            <w:bottom w:val="none" w:sz="0" w:space="0" w:color="auto"/>
            <w:right w:val="none" w:sz="0" w:space="0" w:color="auto"/>
          </w:divBdr>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785613286">
      <w:bodyDiv w:val="1"/>
      <w:marLeft w:val="0"/>
      <w:marRight w:val="0"/>
      <w:marTop w:val="0"/>
      <w:marBottom w:val="0"/>
      <w:divBdr>
        <w:top w:val="none" w:sz="0" w:space="0" w:color="auto"/>
        <w:left w:val="none" w:sz="0" w:space="0" w:color="auto"/>
        <w:bottom w:val="none" w:sz="0" w:space="0" w:color="auto"/>
        <w:right w:val="none" w:sz="0" w:space="0" w:color="auto"/>
      </w:divBdr>
      <w:divsChild>
        <w:div w:id="2102216768">
          <w:marLeft w:val="0"/>
          <w:marRight w:val="0"/>
          <w:marTop w:val="0"/>
          <w:marBottom w:val="0"/>
          <w:divBdr>
            <w:top w:val="none" w:sz="0" w:space="0" w:color="auto"/>
            <w:left w:val="none" w:sz="0" w:space="0" w:color="auto"/>
            <w:bottom w:val="none" w:sz="0" w:space="0" w:color="auto"/>
            <w:right w:val="none" w:sz="0" w:space="0" w:color="auto"/>
          </w:divBdr>
          <w:divsChild>
            <w:div w:id="1854221181">
              <w:marLeft w:val="0"/>
              <w:marRight w:val="0"/>
              <w:marTop w:val="0"/>
              <w:marBottom w:val="0"/>
              <w:divBdr>
                <w:top w:val="none" w:sz="0" w:space="0" w:color="auto"/>
                <w:left w:val="none" w:sz="0" w:space="0" w:color="auto"/>
                <w:bottom w:val="none" w:sz="0" w:space="0" w:color="auto"/>
                <w:right w:val="none" w:sz="0" w:space="0" w:color="auto"/>
              </w:divBdr>
              <w:divsChild>
                <w:div w:id="8411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5407">
      <w:bodyDiv w:val="1"/>
      <w:marLeft w:val="0"/>
      <w:marRight w:val="0"/>
      <w:marTop w:val="0"/>
      <w:marBottom w:val="0"/>
      <w:divBdr>
        <w:top w:val="none" w:sz="0" w:space="0" w:color="auto"/>
        <w:left w:val="none" w:sz="0" w:space="0" w:color="auto"/>
        <w:bottom w:val="none" w:sz="0" w:space="0" w:color="auto"/>
        <w:right w:val="none" w:sz="0" w:space="0" w:color="auto"/>
      </w:divBdr>
    </w:div>
    <w:div w:id="19800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advent.org/fathers/0311.ht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wadvent.org/fathers/2811.htm"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pcahistory.org/documents/gardinerspr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dahl33@gmail.com" TargetMode="External"/><Relationship Id="rId5" Type="http://schemas.openxmlformats.org/officeDocument/2006/relationships/settings" Target="settings.xml"/><Relationship Id="rId15" Type="http://schemas.openxmlformats.org/officeDocument/2006/relationships/hyperlink" Target="https://www.constitution.org/sr/q42.htm" TargetMode="External"/><Relationship Id="rId10" Type="http://schemas.openxmlformats.org/officeDocument/2006/relationships/hyperlink" Target="mailto:sdahl@students.rts.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baugus@rts.edu" TargetMode="External"/><Relationship Id="rId14" Type="http://schemas.openxmlformats.org/officeDocument/2006/relationships/hyperlink" Target="https://web.stanford.edu/~jsabol/certainty/readings/Luther-ChristianNobilit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102581D596C0BF43A638DD4C12990C32" ma:contentTypeVersion="0" ma:contentTypeDescription="Add a document for a course in Course Home Page sites." ma:contentTypeScope="" ma:versionID="9e40ae66878fbe810aa46b469e5af5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03CDE4-64B1-4B5A-9BBF-0994AEBEA035}">
  <ds:schemaRefs>
    <ds:schemaRef ds:uri="http://schemas.microsoft.com/sharepoint/v3/contenttype/forms"/>
  </ds:schemaRefs>
</ds:datastoreItem>
</file>

<file path=customXml/itemProps2.xml><?xml version="1.0" encoding="utf-8"?>
<ds:datastoreItem xmlns:ds="http://schemas.openxmlformats.org/officeDocument/2006/customXml" ds:itemID="{31C30477-CDC6-42F5-8923-2B35B5EC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Reformed Theological Seminary</Company>
  <LinksUpToDate>false</LinksUpToDate>
  <CharactersWithSpaces>9174</CharactersWithSpaces>
  <SharedDoc>false</SharedDoc>
  <HLinks>
    <vt:vector size="48" baseType="variant">
      <vt:variant>
        <vt:i4>6291565</vt:i4>
      </vt:variant>
      <vt:variant>
        <vt:i4>18</vt:i4>
      </vt:variant>
      <vt:variant>
        <vt:i4>0</vt:i4>
      </vt:variant>
      <vt:variant>
        <vt:i4>5</vt:i4>
      </vt:variant>
      <vt:variant>
        <vt:lpwstr>http://www.pcahistory.org/documents/gardinerspring.html</vt:lpwstr>
      </vt:variant>
      <vt:variant>
        <vt:lpwstr/>
      </vt:variant>
      <vt:variant>
        <vt:i4>7667836</vt:i4>
      </vt:variant>
      <vt:variant>
        <vt:i4>15</vt:i4>
      </vt:variant>
      <vt:variant>
        <vt:i4>0</vt:i4>
      </vt:variant>
      <vt:variant>
        <vt:i4>5</vt:i4>
      </vt:variant>
      <vt:variant>
        <vt:lpwstr>https://www.constitution.org/sr/q42.htm</vt:lpwstr>
      </vt:variant>
      <vt:variant>
        <vt:lpwstr/>
      </vt:variant>
      <vt:variant>
        <vt:i4>458840</vt:i4>
      </vt:variant>
      <vt:variant>
        <vt:i4>12</vt:i4>
      </vt:variant>
      <vt:variant>
        <vt:i4>0</vt:i4>
      </vt:variant>
      <vt:variant>
        <vt:i4>5</vt:i4>
      </vt:variant>
      <vt:variant>
        <vt:lpwstr>https://web.stanford.edu/~jsabol/certainty/readings/Luther-ChristianNobility.pdf</vt:lpwstr>
      </vt:variant>
      <vt:variant>
        <vt:lpwstr/>
      </vt:variant>
      <vt:variant>
        <vt:i4>1048577</vt:i4>
      </vt:variant>
      <vt:variant>
        <vt:i4>9</vt:i4>
      </vt:variant>
      <vt:variant>
        <vt:i4>0</vt:i4>
      </vt:variant>
      <vt:variant>
        <vt:i4>5</vt:i4>
      </vt:variant>
      <vt:variant>
        <vt:lpwstr>http://www.newadvent.org/fathers/0311.htm</vt:lpwstr>
      </vt:variant>
      <vt:variant>
        <vt:lpwstr/>
      </vt:variant>
      <vt:variant>
        <vt:i4>1179658</vt:i4>
      </vt:variant>
      <vt:variant>
        <vt:i4>6</vt:i4>
      </vt:variant>
      <vt:variant>
        <vt:i4>0</vt:i4>
      </vt:variant>
      <vt:variant>
        <vt:i4>5</vt:i4>
      </vt:variant>
      <vt:variant>
        <vt:lpwstr>http://www.newadvent.org/fathers/2811.htm</vt:lpwstr>
      </vt:variant>
      <vt:variant>
        <vt:lpwstr/>
      </vt:variant>
      <vt:variant>
        <vt:i4>7208991</vt:i4>
      </vt:variant>
      <vt:variant>
        <vt:i4>3</vt:i4>
      </vt:variant>
      <vt:variant>
        <vt:i4>0</vt:i4>
      </vt:variant>
      <vt:variant>
        <vt:i4>5</vt:i4>
      </vt:variant>
      <vt:variant>
        <vt:lpwstr>mailto:sbjernegard@students.rts.edu</vt:lpwstr>
      </vt:variant>
      <vt:variant>
        <vt:lpwstr/>
      </vt:variant>
      <vt:variant>
        <vt:i4>6553686</vt:i4>
      </vt:variant>
      <vt:variant>
        <vt:i4>0</vt:i4>
      </vt:variant>
      <vt:variant>
        <vt:i4>0</vt:i4>
      </vt:variant>
      <vt:variant>
        <vt:i4>5</vt:i4>
      </vt:variant>
      <vt:variant>
        <vt:lpwstr>mailto:bbaugus@rts.edu</vt:lpwstr>
      </vt:variant>
      <vt:variant>
        <vt:lpwstr/>
      </vt:variant>
      <vt:variant>
        <vt:i4>3670095</vt:i4>
      </vt:variant>
      <vt:variant>
        <vt:i4>0</vt:i4>
      </vt:variant>
      <vt:variant>
        <vt:i4>0</vt:i4>
      </vt:variant>
      <vt:variant>
        <vt:i4>5</vt:i4>
      </vt:variant>
      <vt:variant>
        <vt:lpwstr>http://hilt.harvard.edu/files/hilt/files/notetaking_0.pdf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Bruce Baugus</dc:creator>
  <cp:keywords/>
  <cp:lastModifiedBy>Steven Dahl</cp:lastModifiedBy>
  <cp:revision>8</cp:revision>
  <cp:lastPrinted>2019-01-28T02:01:00Z</cp:lastPrinted>
  <dcterms:created xsi:type="dcterms:W3CDTF">2020-11-22T15:15:00Z</dcterms:created>
  <dcterms:modified xsi:type="dcterms:W3CDTF">2022-01-04T23:29:00Z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