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F987" w14:textId="77777777" w:rsidR="003566D5" w:rsidRDefault="003566D5" w:rsidP="003566D5">
      <w:pPr>
        <w:rPr>
          <w:b/>
          <w:bCs/>
          <w:i/>
          <w:iCs/>
        </w:rPr>
      </w:pPr>
      <w:r>
        <w:rPr>
          <w:b/>
          <w:bCs/>
          <w:i/>
          <w:iCs/>
        </w:rPr>
        <w:t>06PT6265: Foundations of Youth Ministry</w:t>
      </w:r>
    </w:p>
    <w:p w14:paraId="302547C7" w14:textId="60F96E29" w:rsidR="003566D5" w:rsidRDefault="003566D5" w:rsidP="003566D5">
      <w:pPr>
        <w:rPr>
          <w:b/>
          <w:bCs/>
          <w:i/>
          <w:iCs/>
        </w:rPr>
      </w:pPr>
      <w:r>
        <w:rPr>
          <w:b/>
          <w:bCs/>
          <w:i/>
          <w:iCs/>
        </w:rPr>
        <w:t xml:space="preserve">Building a Healthy, Thriving Youth Ministry: Sharing Life with Youth </w:t>
      </w:r>
    </w:p>
    <w:p w14:paraId="213F7C14" w14:textId="139BC1B9" w:rsidR="003566D5" w:rsidRDefault="003566D5" w:rsidP="003566D5">
      <w:r>
        <w:t xml:space="preserve">2 credits     Thursdays       February 3- May </w:t>
      </w:r>
      <w:r w:rsidR="007B14BC">
        <w:t>19</w:t>
      </w:r>
    </w:p>
    <w:p w14:paraId="1B87DC7E" w14:textId="77777777" w:rsidR="003566D5" w:rsidRDefault="003566D5" w:rsidP="003566D5">
      <w:r>
        <w:t xml:space="preserve">Reformed Theological Seminary, Washington DC Campus      Instructor Dr. Jim Byrne </w:t>
      </w:r>
    </w:p>
    <w:p w14:paraId="46227D5A" w14:textId="77777777" w:rsidR="003566D5" w:rsidRDefault="003566D5" w:rsidP="003566D5">
      <w:r>
        <w:t xml:space="preserve">Email: </w:t>
      </w:r>
      <w:hyperlink r:id="rId5" w:history="1">
        <w:r>
          <w:rPr>
            <w:rStyle w:val="Hyperlink"/>
          </w:rPr>
          <w:t>jimextramile@gmail.com</w:t>
        </w:r>
      </w:hyperlink>
      <w:r>
        <w:t xml:space="preserve">      Office Hours by Appointment  call 301.704.2732 </w:t>
      </w:r>
    </w:p>
    <w:p w14:paraId="342FCCA6" w14:textId="77777777" w:rsidR="003566D5" w:rsidRDefault="003566D5" w:rsidP="003566D5">
      <w:r>
        <w:t xml:space="preserve">Course Description:  This course explores the biblical, theological and sociological vision and methodology of reaching young people today through family ministry. We will look at the role of the local Church, the family, youth workers, and mentors. A practical course to give a strong foundation for effective youth work in a local church or para-church by studying biblical frameworks for an effective philosophy of ministry to evangelize and disciple today’s youth. The needs of youth today will discussed and the healthy development of the youth pastor, a trained leadership team and partnering with parents to develop a transformational ministry to youth in the local church.  </w:t>
      </w:r>
    </w:p>
    <w:p w14:paraId="28CAC5D0" w14:textId="77777777" w:rsidR="003566D5" w:rsidRDefault="003566D5" w:rsidP="003566D5">
      <w:pPr>
        <w:rPr>
          <w:u w:val="single"/>
        </w:rPr>
      </w:pPr>
      <w:r>
        <w:rPr>
          <w:u w:val="single"/>
        </w:rPr>
        <w:t xml:space="preserve">Course Outline </w:t>
      </w:r>
    </w:p>
    <w:p w14:paraId="0613774F" w14:textId="77777777" w:rsidR="003566D5" w:rsidRDefault="003566D5" w:rsidP="003566D5">
      <w:r>
        <w:t xml:space="preserve">Feb. 3- What is a Strong, Thriving, Healthy Youth Ministry in 2021?           1 Thess. 1 &amp; 2; Deut. 6 </w:t>
      </w:r>
    </w:p>
    <w:p w14:paraId="33D4D4C3" w14:textId="77777777" w:rsidR="003566D5" w:rsidRDefault="003566D5" w:rsidP="003566D5">
      <w:r>
        <w:t xml:space="preserve">Feb. 10- What are the Characteristics of a Teenage Disciple?                      John 15; Luke 2:52                        </w:t>
      </w:r>
    </w:p>
    <w:p w14:paraId="06F30620" w14:textId="77777777" w:rsidR="003566D5" w:rsidRDefault="003566D5" w:rsidP="003566D5">
      <w:r>
        <w:t>Feb. 17- Developing an Effective Biblical Philosophy of Youth Ministry     1 Cor. 3:10-17</w:t>
      </w:r>
    </w:p>
    <w:p w14:paraId="343E9F77" w14:textId="77777777" w:rsidR="003566D5" w:rsidRDefault="003566D5" w:rsidP="003566D5">
      <w:r>
        <w:t>Feb. 24- Developing a Leadership Team that Effectively Reaches Youth    1 Cor. 12</w:t>
      </w:r>
    </w:p>
    <w:p w14:paraId="617867A7" w14:textId="77777777" w:rsidR="003566D5" w:rsidRDefault="003566D5" w:rsidP="003566D5">
      <w:r>
        <w:t xml:space="preserve">March 3- Discipling Young People: Sharing Life                                               2 Timothy 2:2  </w:t>
      </w:r>
    </w:p>
    <w:p w14:paraId="632D602F" w14:textId="77777777" w:rsidR="003566D5" w:rsidRDefault="003566D5" w:rsidP="003566D5">
      <w:r>
        <w:t xml:space="preserve">March 10 Determining Real Needs of Youth                                                    Mark 2 </w:t>
      </w:r>
    </w:p>
    <w:p w14:paraId="5ECFE834" w14:textId="77777777" w:rsidR="003566D5" w:rsidRDefault="003566D5" w:rsidP="003566D5">
      <w:r>
        <w:t xml:space="preserve">March 17- Reading Week </w:t>
      </w:r>
    </w:p>
    <w:p w14:paraId="690BF9C4" w14:textId="77777777" w:rsidR="003566D5" w:rsidRDefault="003566D5" w:rsidP="003566D5">
      <w:r>
        <w:t>March 24- Adolescent Development and Discipleship                                   Col. 1:28-29                                     </w:t>
      </w:r>
    </w:p>
    <w:p w14:paraId="0B79BD1B" w14:textId="77777777" w:rsidR="003566D5" w:rsidRDefault="003566D5" w:rsidP="003566D5">
      <w:r>
        <w:t xml:space="preserve">March 31- Cultural Stresses of Young People Today                                      2 Timothy 3    </w:t>
      </w:r>
    </w:p>
    <w:p w14:paraId="585873AC" w14:textId="77777777" w:rsidR="003566D5" w:rsidRDefault="003566D5" w:rsidP="003566D5">
      <w:r>
        <w:t xml:space="preserve">April 7- The Professional Youth Worker: </w:t>
      </w:r>
      <w:r>
        <w:rPr>
          <w:sz w:val="16"/>
          <w:szCs w:val="16"/>
        </w:rPr>
        <w:t xml:space="preserve">Call, Personal Life, Disciplines, Skills, Pitfalls   </w:t>
      </w:r>
      <w:r>
        <w:t xml:space="preserve">1 Peter 5  </w:t>
      </w:r>
    </w:p>
    <w:p w14:paraId="545A7688" w14:textId="77777777" w:rsidR="003566D5" w:rsidRDefault="003566D5" w:rsidP="003566D5">
      <w:r>
        <w:t xml:space="preserve">April 14- Easter Break </w:t>
      </w:r>
    </w:p>
    <w:p w14:paraId="2D823293" w14:textId="77777777" w:rsidR="003566D5" w:rsidRDefault="003566D5" w:rsidP="003566D5">
      <w:r>
        <w:t xml:space="preserve">April 21- Building a Thriving, Growing Ministry Program that Transforms    Acts 2; 1 Cor. 13 </w:t>
      </w:r>
    </w:p>
    <w:p w14:paraId="76DAEBD8" w14:textId="77777777" w:rsidR="003566D5" w:rsidRDefault="003566D5" w:rsidP="003566D5">
      <w:r>
        <w:t xml:space="preserve">April 28- Upward and Outward: Effective Outreach in Youth Ministry               Matthew 28 </w:t>
      </w:r>
    </w:p>
    <w:p w14:paraId="4796B162" w14:textId="77777777" w:rsidR="003566D5" w:rsidRDefault="003566D5" w:rsidP="003566D5">
      <w:r>
        <w:t xml:space="preserve">May 5- - Critical Issues of Youth Ministry                                                                       1 Cor. 13  </w:t>
      </w:r>
    </w:p>
    <w:p w14:paraId="7B1FD670" w14:textId="77777777" w:rsidR="003566D5" w:rsidRDefault="003566D5" w:rsidP="003566D5">
      <w:r>
        <w:t xml:space="preserve">May 16-20 Exam Week </w:t>
      </w:r>
    </w:p>
    <w:p w14:paraId="0F727EBA" w14:textId="77777777" w:rsidR="003566D5" w:rsidRDefault="003566D5" w:rsidP="003566D5"/>
    <w:p w14:paraId="367458BF" w14:textId="77777777" w:rsidR="003566D5" w:rsidRDefault="003566D5" w:rsidP="003566D5"/>
    <w:p w14:paraId="287D738D" w14:textId="77777777" w:rsidR="003566D5" w:rsidRDefault="003566D5" w:rsidP="003566D5"/>
    <w:p w14:paraId="6FC6ABBB" w14:textId="77777777" w:rsidR="003566D5" w:rsidRDefault="003566D5" w:rsidP="003566D5">
      <w:pPr>
        <w:rPr>
          <w:b/>
          <w:bCs/>
          <w:i/>
          <w:iCs/>
        </w:rPr>
      </w:pPr>
      <w:r>
        <w:rPr>
          <w:b/>
          <w:bCs/>
          <w:i/>
          <w:iCs/>
        </w:rPr>
        <w:lastRenderedPageBreak/>
        <w:t xml:space="preserve">Grading: All assignments will be discussed on day one with clarity.  All Assignments are to handed in and  delivered  in hard copy with full name on it- no name, no grade. No Email, hard copy. </w:t>
      </w:r>
    </w:p>
    <w:p w14:paraId="33B71806" w14:textId="77777777" w:rsidR="003566D5" w:rsidRDefault="003566D5" w:rsidP="003566D5">
      <w:r>
        <w:t xml:space="preserve">20%   </w:t>
      </w:r>
      <w:r>
        <w:rPr>
          <w:b/>
          <w:bCs/>
        </w:rPr>
        <w:t>Attendance and Engagement.</w:t>
      </w:r>
      <w:r>
        <w:t xml:space="preserve"> On time the Whole Time; Fully engaged in lectures and discussions.</w:t>
      </w:r>
    </w:p>
    <w:p w14:paraId="12217806" w14:textId="77777777" w:rsidR="003566D5" w:rsidRDefault="003566D5" w:rsidP="003566D5">
      <w:r>
        <w:t xml:space="preserve">15%  </w:t>
      </w:r>
      <w:r>
        <w:rPr>
          <w:b/>
          <w:bCs/>
        </w:rPr>
        <w:t>Philosophy of Ministry Paper</w:t>
      </w:r>
      <w:r>
        <w:t xml:space="preserve">    300-500 words stating and defending your Philosophy of Ministry </w:t>
      </w:r>
    </w:p>
    <w:p w14:paraId="2906297D" w14:textId="77777777" w:rsidR="003566D5" w:rsidRDefault="003566D5" w:rsidP="003566D5">
      <w:r>
        <w:t xml:space="preserve">15%   </w:t>
      </w:r>
      <w:r>
        <w:rPr>
          <w:b/>
          <w:bCs/>
        </w:rPr>
        <w:t>Book Responses</w:t>
      </w:r>
      <w:r>
        <w:t>     300-500 words responding to 5  books   </w:t>
      </w:r>
    </w:p>
    <w:p w14:paraId="6C7279CC" w14:textId="77777777" w:rsidR="003566D5" w:rsidRDefault="003566D5" w:rsidP="003566D5">
      <w:r>
        <w:t xml:space="preserve">15% </w:t>
      </w:r>
      <w:r>
        <w:rPr>
          <w:b/>
          <w:bCs/>
        </w:rPr>
        <w:t> Personal Growth Plan for Next 3 years</w:t>
      </w:r>
      <w:r>
        <w:t xml:space="preserve">    300-500 words </w:t>
      </w:r>
    </w:p>
    <w:p w14:paraId="7EB77BB2" w14:textId="77777777" w:rsidR="003566D5" w:rsidRDefault="003566D5" w:rsidP="003566D5">
      <w:r>
        <w:t xml:space="preserve">15%  </w:t>
      </w:r>
      <w:r>
        <w:rPr>
          <w:b/>
          <w:bCs/>
        </w:rPr>
        <w:t>One Year Calendar of Youth Program</w:t>
      </w:r>
      <w:r>
        <w:t xml:space="preserve">   to be presented to Session and Families  </w:t>
      </w:r>
    </w:p>
    <w:p w14:paraId="60114DC7" w14:textId="77777777" w:rsidR="003566D5" w:rsidRDefault="003566D5" w:rsidP="003566D5">
      <w:r>
        <w:t xml:space="preserve">10%   </w:t>
      </w:r>
      <w:r>
        <w:rPr>
          <w:b/>
          <w:bCs/>
        </w:rPr>
        <w:t xml:space="preserve">Quiz on lectures     </w:t>
      </w:r>
      <w:r>
        <w:t>Midterm  March 10</w:t>
      </w:r>
      <w:r>
        <w:rPr>
          <w:vertAlign w:val="superscript"/>
        </w:rPr>
        <w:t>th</w:t>
      </w:r>
      <w:r>
        <w:t xml:space="preserve"> </w:t>
      </w:r>
    </w:p>
    <w:p w14:paraId="12E1BDB6" w14:textId="77777777" w:rsidR="003566D5" w:rsidRDefault="003566D5" w:rsidP="003566D5">
      <w:r>
        <w:t xml:space="preserve">10%   </w:t>
      </w:r>
      <w:r>
        <w:rPr>
          <w:b/>
          <w:bCs/>
        </w:rPr>
        <w:t>Final Quiz on Lectures</w:t>
      </w:r>
      <w:r>
        <w:t>   Last day of class  May 5</w:t>
      </w:r>
      <w:r>
        <w:rPr>
          <w:vertAlign w:val="superscript"/>
        </w:rPr>
        <w:t>th</w:t>
      </w:r>
      <w:r>
        <w:t xml:space="preserve"> </w:t>
      </w:r>
    </w:p>
    <w:p w14:paraId="7937B09A" w14:textId="77777777" w:rsidR="003566D5" w:rsidRDefault="003566D5" w:rsidP="003566D5"/>
    <w:p w14:paraId="687EFAB4" w14:textId="77777777" w:rsidR="003566D5" w:rsidRDefault="003566D5" w:rsidP="003566D5">
      <w:r>
        <w:t xml:space="preserve">Required Texts: </w:t>
      </w:r>
    </w:p>
    <w:p w14:paraId="6A64C7D8" w14:textId="77777777" w:rsidR="003566D5" w:rsidRDefault="003566D5" w:rsidP="003566D5">
      <w:pPr>
        <w:pStyle w:val="ListParagraph"/>
        <w:numPr>
          <w:ilvl w:val="0"/>
          <w:numId w:val="1"/>
        </w:numPr>
        <w:rPr>
          <w:rFonts w:eastAsia="Times New Roman"/>
        </w:rPr>
      </w:pPr>
      <w:r>
        <w:rPr>
          <w:rFonts w:eastAsia="Times New Roman"/>
        </w:rPr>
        <w:t>English Bible</w:t>
      </w:r>
    </w:p>
    <w:p w14:paraId="37539E5C" w14:textId="77777777" w:rsidR="003566D5" w:rsidRDefault="003566D5" w:rsidP="003566D5">
      <w:pPr>
        <w:pStyle w:val="ListParagraph"/>
        <w:numPr>
          <w:ilvl w:val="0"/>
          <w:numId w:val="1"/>
        </w:numPr>
        <w:rPr>
          <w:rFonts w:eastAsia="Times New Roman"/>
        </w:rPr>
      </w:pPr>
      <w:r>
        <w:rPr>
          <w:rFonts w:eastAsia="Times New Roman"/>
        </w:rPr>
        <w:t>Sustainable Youth Ministry Mark Devries</w:t>
      </w:r>
    </w:p>
    <w:p w14:paraId="1DEEF0B0" w14:textId="77777777" w:rsidR="003566D5" w:rsidRDefault="003566D5" w:rsidP="003566D5">
      <w:pPr>
        <w:pStyle w:val="ListParagraph"/>
        <w:numPr>
          <w:ilvl w:val="0"/>
          <w:numId w:val="1"/>
        </w:numPr>
        <w:rPr>
          <w:rFonts w:eastAsia="Times New Roman"/>
        </w:rPr>
      </w:pPr>
      <w:r>
        <w:rPr>
          <w:rFonts w:eastAsia="Times New Roman"/>
        </w:rPr>
        <w:t>This Way to Youth Ministry     Duffy Robbins</w:t>
      </w:r>
    </w:p>
    <w:p w14:paraId="72944B6E" w14:textId="77777777" w:rsidR="003566D5" w:rsidRDefault="003566D5" w:rsidP="003566D5">
      <w:pPr>
        <w:pStyle w:val="ListParagraph"/>
        <w:numPr>
          <w:ilvl w:val="0"/>
          <w:numId w:val="1"/>
        </w:numPr>
        <w:rPr>
          <w:rFonts w:eastAsia="Times New Roman"/>
        </w:rPr>
      </w:pPr>
      <w:r>
        <w:rPr>
          <w:rFonts w:eastAsia="Times New Roman"/>
        </w:rPr>
        <w:t xml:space="preserve">Sticky Faith   Kara Powell </w:t>
      </w:r>
    </w:p>
    <w:p w14:paraId="3E1E9D58" w14:textId="77777777" w:rsidR="003566D5" w:rsidRDefault="003566D5" w:rsidP="003566D5">
      <w:pPr>
        <w:pStyle w:val="ListParagraph"/>
        <w:numPr>
          <w:ilvl w:val="0"/>
          <w:numId w:val="1"/>
        </w:numPr>
        <w:rPr>
          <w:rFonts w:eastAsia="Times New Roman"/>
        </w:rPr>
      </w:pPr>
      <w:r>
        <w:rPr>
          <w:rFonts w:eastAsia="Times New Roman"/>
        </w:rPr>
        <w:t xml:space="preserve">Youth Ministry Management Tools   Mike Work </w:t>
      </w:r>
    </w:p>
    <w:p w14:paraId="3786FF7A" w14:textId="77777777" w:rsidR="003566D5" w:rsidRDefault="003566D5" w:rsidP="003566D5">
      <w:pPr>
        <w:pStyle w:val="ListParagraph"/>
        <w:numPr>
          <w:ilvl w:val="0"/>
          <w:numId w:val="1"/>
        </w:numPr>
        <w:rPr>
          <w:rFonts w:eastAsia="Times New Roman"/>
        </w:rPr>
      </w:pPr>
      <w:r>
        <w:rPr>
          <w:rFonts w:eastAsia="Times New Roman"/>
        </w:rPr>
        <w:t xml:space="preserve">Being Young – A Biblical Theology of Youth   Paul Kelly </w:t>
      </w:r>
    </w:p>
    <w:p w14:paraId="5103C23D" w14:textId="77777777" w:rsidR="003566D5" w:rsidRDefault="003566D5" w:rsidP="003566D5"/>
    <w:p w14:paraId="3C0E7EB0" w14:textId="77777777" w:rsidR="00930370" w:rsidRDefault="00930370" w:rsidP="003566D5">
      <w:pPr>
        <w:tabs>
          <w:tab w:val="left" w:pos="1350"/>
        </w:tabs>
      </w:pPr>
    </w:p>
    <w:sectPr w:rsidR="0093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48CF"/>
    <w:multiLevelType w:val="hybridMultilevel"/>
    <w:tmpl w:val="C20E1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D5"/>
    <w:rsid w:val="003566D5"/>
    <w:rsid w:val="007B14BC"/>
    <w:rsid w:val="0093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A126"/>
  <w15:chartTrackingRefBased/>
  <w15:docId w15:val="{74A15D9C-9487-41DD-A26B-0F231F8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6D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6D5"/>
    <w:rPr>
      <w:color w:val="0563C1"/>
      <w:u w:val="single"/>
    </w:rPr>
  </w:style>
  <w:style w:type="paragraph" w:styleId="ListParagraph">
    <w:name w:val="List Paragraph"/>
    <w:basedOn w:val="Normal"/>
    <w:uiPriority w:val="34"/>
    <w:qFormat/>
    <w:rsid w:val="00356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extrami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McGahey</dc:creator>
  <cp:keywords/>
  <dc:description/>
  <cp:lastModifiedBy>Jennifer McGahey</cp:lastModifiedBy>
  <cp:revision>2</cp:revision>
  <dcterms:created xsi:type="dcterms:W3CDTF">2021-11-05T14:48:00Z</dcterms:created>
  <dcterms:modified xsi:type="dcterms:W3CDTF">2021-11-05T14:53:00Z</dcterms:modified>
</cp:coreProperties>
</file>