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B4" w:rsidRPr="007B0702" w:rsidRDefault="004403B4" w:rsidP="004403B4">
      <w:pPr>
        <w:spacing w:line="240" w:lineRule="auto"/>
        <w:rPr>
          <w:i/>
        </w:rPr>
      </w:pPr>
      <w:r>
        <w:t xml:space="preserve">Syllabus for </w:t>
      </w:r>
      <w:r w:rsidR="00E21A0F">
        <w:t xml:space="preserve">RTS </w:t>
      </w:r>
      <w:r>
        <w:rPr>
          <w:i/>
        </w:rPr>
        <w:t>Mission</w:t>
      </w:r>
      <w:r w:rsidR="007B0702">
        <w:rPr>
          <w:i/>
        </w:rPr>
        <w:tab/>
      </w:r>
      <w:r w:rsidR="00426D2A">
        <w:rPr>
          <w:i/>
        </w:rPr>
        <w:t xml:space="preserve">  </w:t>
      </w:r>
      <w:r w:rsidR="00426D2A">
        <w:t xml:space="preserve">RTS-Jackson </w:t>
      </w:r>
      <w:r w:rsidR="00426D2A">
        <w:tab/>
      </w:r>
      <w:r w:rsidR="00214A45">
        <w:t>Fall 2021</w:t>
      </w:r>
      <w:bookmarkStart w:id="0" w:name="_GoBack"/>
      <w:bookmarkEnd w:id="0"/>
    </w:p>
    <w:p w:rsidR="007B0702" w:rsidRDefault="007B0702" w:rsidP="004403B4">
      <w:pPr>
        <w:spacing w:line="240" w:lineRule="auto"/>
        <w:ind w:firstLine="720"/>
      </w:pPr>
    </w:p>
    <w:p w:rsidR="004403B4" w:rsidRDefault="004403B4" w:rsidP="004403B4">
      <w:pPr>
        <w:spacing w:line="240" w:lineRule="auto"/>
        <w:ind w:firstLine="720"/>
      </w:pPr>
      <w:r>
        <w:t>Professor: Clayton Quarterman, PhD</w:t>
      </w:r>
    </w:p>
    <w:p w:rsidR="004403B4" w:rsidRDefault="004403B4" w:rsidP="004403B4">
      <w:pPr>
        <w:spacing w:line="240" w:lineRule="auto"/>
      </w:pPr>
    </w:p>
    <w:p w:rsidR="00193D36" w:rsidRDefault="002C3881" w:rsidP="00193D36">
      <w:pPr>
        <w:pStyle w:val="Heading1"/>
      </w:pPr>
      <w:proofErr w:type="gramStart"/>
      <w:r>
        <w:t xml:space="preserve">PT5225 </w:t>
      </w:r>
      <w:r w:rsidR="00E21A0F" w:rsidRPr="00E21A0F">
        <w:t xml:space="preserve"> Missions</w:t>
      </w:r>
      <w:proofErr w:type="gramEnd"/>
      <w:r>
        <w:t xml:space="preserve"> (</w:t>
      </w:r>
      <w:r w:rsidRPr="002C3881">
        <w:t xml:space="preserve">2 </w:t>
      </w:r>
      <w:r>
        <w:t xml:space="preserve">credit </w:t>
      </w:r>
      <w:r w:rsidRPr="002C3881">
        <w:t>hours</w:t>
      </w:r>
      <w:r>
        <w:t>)</w:t>
      </w:r>
    </w:p>
    <w:p w:rsidR="00193D36" w:rsidRPr="00193D36" w:rsidRDefault="00E21A0F" w:rsidP="004403B4">
      <w:pPr>
        <w:spacing w:line="240" w:lineRule="auto"/>
      </w:pPr>
      <w:r w:rsidRPr="00E21A0F">
        <w:t>This course examines issues in the world mission enterprise in light of today’s challenges, opportunities, and obligations. The call to mission service is examined, the theological mandate for missions is clarified, the historical advance of the Church through missions is reviewed, and strategies for effective contemporary missions are considered.</w:t>
      </w:r>
      <w:r w:rsidR="00193D36">
        <w:t xml:space="preserve">   </w:t>
      </w:r>
      <w:r w:rsidR="00193D36">
        <w:rPr>
          <w:b/>
        </w:rPr>
        <w:t>(</w:t>
      </w:r>
      <w:r w:rsidR="00193D36">
        <w:rPr>
          <w:b/>
          <w:i/>
        </w:rPr>
        <w:t>RTS Catalog</w:t>
      </w:r>
      <w:r w:rsidR="00193D36" w:rsidRPr="00193D36">
        <w:rPr>
          <w:b/>
          <w:i/>
        </w:rPr>
        <w:t xml:space="preserve"> 2019-2021</w:t>
      </w:r>
      <w:r w:rsidR="00193D36">
        <w:rPr>
          <w:b/>
        </w:rPr>
        <w:t>)</w:t>
      </w:r>
    </w:p>
    <w:p w:rsidR="00E21A0F" w:rsidRDefault="00E21A0F" w:rsidP="004403B4">
      <w:pPr>
        <w:spacing w:line="240" w:lineRule="auto"/>
      </w:pPr>
    </w:p>
    <w:p w:rsidR="00857A5B" w:rsidRDefault="00857A5B" w:rsidP="00193D36">
      <w:pPr>
        <w:pStyle w:val="Heading1"/>
      </w:pPr>
      <w:r>
        <w:t>TOPICS</w:t>
      </w:r>
    </w:p>
    <w:p w:rsidR="0088056D" w:rsidRDefault="0088056D" w:rsidP="00857A5B">
      <w:pPr>
        <w:pStyle w:val="ListParagraph"/>
        <w:numPr>
          <w:ilvl w:val="0"/>
          <w:numId w:val="4"/>
        </w:numPr>
        <w:spacing w:line="240" w:lineRule="auto"/>
      </w:pPr>
      <w:r>
        <w:t xml:space="preserve">Missions as a Program vs. </w:t>
      </w:r>
      <w:r w:rsidRPr="0088056D">
        <w:t>God’s glory</w:t>
      </w:r>
    </w:p>
    <w:p w:rsidR="0088056D" w:rsidRDefault="0088056D" w:rsidP="00857A5B">
      <w:pPr>
        <w:pStyle w:val="ListParagraph"/>
        <w:numPr>
          <w:ilvl w:val="0"/>
          <w:numId w:val="4"/>
        </w:numPr>
        <w:spacing w:line="240" w:lineRule="auto"/>
      </w:pPr>
      <w:r>
        <w:t>T</w:t>
      </w:r>
      <w:r w:rsidRPr="0088056D">
        <w:t xml:space="preserve">he call to mission service </w:t>
      </w:r>
      <w:r>
        <w:t>&amp; Preaching the Gospel</w:t>
      </w:r>
    </w:p>
    <w:p w:rsidR="0088056D" w:rsidRDefault="0088056D" w:rsidP="00857A5B">
      <w:pPr>
        <w:pStyle w:val="ListParagraph"/>
        <w:numPr>
          <w:ilvl w:val="0"/>
          <w:numId w:val="4"/>
        </w:numPr>
        <w:spacing w:line="240" w:lineRule="auto"/>
      </w:pPr>
      <w:r>
        <w:t>T</w:t>
      </w:r>
      <w:r w:rsidRPr="0088056D">
        <w:t>he biblical/theological mandate for missions</w:t>
      </w:r>
    </w:p>
    <w:p w:rsidR="0088056D" w:rsidRDefault="0088056D" w:rsidP="00857A5B">
      <w:pPr>
        <w:pStyle w:val="ListParagraph"/>
        <w:numPr>
          <w:ilvl w:val="0"/>
          <w:numId w:val="4"/>
        </w:numPr>
        <w:spacing w:line="240" w:lineRule="auto"/>
      </w:pPr>
      <w:r>
        <w:t>T</w:t>
      </w:r>
      <w:r w:rsidRPr="0088056D">
        <w:t xml:space="preserve">he historical advance of the Church through missions </w:t>
      </w:r>
    </w:p>
    <w:p w:rsidR="0088056D" w:rsidRDefault="0088056D" w:rsidP="00857A5B">
      <w:pPr>
        <w:pStyle w:val="ListParagraph"/>
        <w:numPr>
          <w:ilvl w:val="1"/>
          <w:numId w:val="4"/>
        </w:numPr>
        <w:spacing w:line="240" w:lineRule="auto"/>
      </w:pPr>
      <w:r>
        <w:t>Paradigms, Philosophies</w:t>
      </w:r>
      <w:r w:rsidRPr="0088056D">
        <w:t xml:space="preserve"> of Mission</w:t>
      </w:r>
      <w:r>
        <w:t>, Biographies,</w:t>
      </w:r>
      <w:r w:rsidRPr="0088056D">
        <w:t xml:space="preserve"> </w:t>
      </w:r>
      <w:r>
        <w:t>&amp;</w:t>
      </w:r>
      <w:r w:rsidRPr="0088056D">
        <w:t xml:space="preserve"> </w:t>
      </w:r>
      <w:r>
        <w:t xml:space="preserve">Strategies </w:t>
      </w:r>
    </w:p>
    <w:p w:rsidR="0088056D" w:rsidRDefault="0088056D" w:rsidP="00857A5B">
      <w:pPr>
        <w:pStyle w:val="ListParagraph"/>
        <w:numPr>
          <w:ilvl w:val="0"/>
          <w:numId w:val="4"/>
        </w:numPr>
        <w:spacing w:line="240" w:lineRule="auto"/>
      </w:pPr>
      <w:r>
        <w:t>I</w:t>
      </w:r>
      <w:r w:rsidRPr="0088056D">
        <w:t xml:space="preserve">ssues in the world mission enterprise </w:t>
      </w:r>
    </w:p>
    <w:p w:rsidR="0088056D" w:rsidRDefault="0088056D" w:rsidP="00857A5B">
      <w:pPr>
        <w:pStyle w:val="ListParagraph"/>
        <w:numPr>
          <w:ilvl w:val="0"/>
          <w:numId w:val="4"/>
        </w:numPr>
        <w:spacing w:line="240" w:lineRule="auto"/>
      </w:pPr>
      <w:r>
        <w:t>T</w:t>
      </w:r>
      <w:r w:rsidRPr="0088056D">
        <w:t xml:space="preserve">oday’s challenges, opportunities, and obligations. </w:t>
      </w:r>
    </w:p>
    <w:p w:rsidR="0088056D" w:rsidRDefault="0088056D" w:rsidP="00857A5B">
      <w:pPr>
        <w:pStyle w:val="ListParagraph"/>
        <w:numPr>
          <w:ilvl w:val="0"/>
          <w:numId w:val="4"/>
        </w:numPr>
        <w:spacing w:line="240" w:lineRule="auto"/>
      </w:pPr>
      <w:r>
        <w:t>S</w:t>
      </w:r>
      <w:r w:rsidRPr="0088056D">
        <w:t xml:space="preserve">trategies for effective contemporary missions </w:t>
      </w:r>
    </w:p>
    <w:p w:rsidR="0088056D" w:rsidRDefault="0088056D" w:rsidP="00857A5B">
      <w:pPr>
        <w:pStyle w:val="ListParagraph"/>
        <w:numPr>
          <w:ilvl w:val="1"/>
          <w:numId w:val="4"/>
        </w:numPr>
        <w:spacing w:line="240" w:lineRule="auto"/>
      </w:pPr>
      <w:r>
        <w:t>Missions promotion &amp; education in the church</w:t>
      </w:r>
    </w:p>
    <w:p w:rsidR="00EC3319" w:rsidRDefault="00EC3319" w:rsidP="00EC3319">
      <w:pPr>
        <w:spacing w:line="240" w:lineRule="auto"/>
      </w:pPr>
    </w:p>
    <w:p w:rsidR="003834B3" w:rsidRPr="0012140B" w:rsidRDefault="003834B3" w:rsidP="003834B3">
      <w:pPr>
        <w:rPr>
          <w:b/>
          <w:u w:val="single"/>
        </w:rPr>
      </w:pPr>
      <w:r w:rsidRPr="005B67D8">
        <w:rPr>
          <w:b/>
          <w:u w:val="single"/>
        </w:rPr>
        <w:t>Objectives</w:t>
      </w:r>
      <w:r w:rsidRPr="005B67D8">
        <w:t xml:space="preserve"> (</w:t>
      </w:r>
      <w:r>
        <w:t>What you will Know/Be/</w:t>
      </w:r>
      <w:r w:rsidRPr="005B67D8">
        <w:t>Do</w:t>
      </w:r>
      <w:r>
        <w:t xml:space="preserve"> through this experience</w:t>
      </w:r>
      <w:r w:rsidRPr="005B67D8">
        <w:t>)</w:t>
      </w:r>
      <w:r w:rsidRPr="00E14515">
        <w:t>:</w:t>
      </w:r>
    </w:p>
    <w:p w:rsidR="00857A5B" w:rsidRPr="002B6E4E" w:rsidRDefault="003834B3" w:rsidP="002B6E4E">
      <w:pPr>
        <w:pStyle w:val="ListParagraph"/>
        <w:numPr>
          <w:ilvl w:val="0"/>
          <w:numId w:val="5"/>
        </w:numPr>
        <w:spacing w:line="240" w:lineRule="auto"/>
        <w:rPr>
          <w:rFonts w:eastAsiaTheme="minorHAnsi"/>
          <w:sz w:val="22"/>
          <w:szCs w:val="22"/>
        </w:rPr>
      </w:pPr>
      <w:r>
        <w:rPr>
          <w:rFonts w:eastAsiaTheme="minorHAnsi"/>
          <w:sz w:val="22"/>
          <w:szCs w:val="22"/>
        </w:rPr>
        <w:t xml:space="preserve">Learn </w:t>
      </w:r>
      <w:r w:rsidR="00857A5B" w:rsidRPr="002B6E4E">
        <w:rPr>
          <w:rFonts w:eastAsiaTheme="minorHAnsi"/>
          <w:sz w:val="22"/>
          <w:szCs w:val="22"/>
        </w:rPr>
        <w:t>the Biblical Mandate</w:t>
      </w:r>
      <w:r>
        <w:rPr>
          <w:rFonts w:eastAsiaTheme="minorHAnsi"/>
          <w:sz w:val="22"/>
          <w:szCs w:val="22"/>
        </w:rPr>
        <w:t xml:space="preserve"> for </w:t>
      </w:r>
      <w:r w:rsidR="00857A5B" w:rsidRPr="002B6E4E">
        <w:rPr>
          <w:rFonts w:eastAsiaTheme="minorHAnsi"/>
          <w:sz w:val="22"/>
          <w:szCs w:val="22"/>
        </w:rPr>
        <w:t>cross-cult</w:t>
      </w:r>
      <w:r w:rsidR="00181087" w:rsidRPr="002B6E4E">
        <w:rPr>
          <w:rFonts w:eastAsiaTheme="minorHAnsi"/>
          <w:sz w:val="22"/>
          <w:szCs w:val="22"/>
        </w:rPr>
        <w:t>u</w:t>
      </w:r>
      <w:r w:rsidR="00857A5B" w:rsidRPr="002B6E4E">
        <w:rPr>
          <w:rFonts w:eastAsiaTheme="minorHAnsi"/>
          <w:sz w:val="22"/>
          <w:szCs w:val="22"/>
        </w:rPr>
        <w:t>ral ministry</w:t>
      </w:r>
    </w:p>
    <w:p w:rsidR="00857A5B" w:rsidRPr="002B6E4E" w:rsidRDefault="003834B3" w:rsidP="002B6E4E">
      <w:pPr>
        <w:pStyle w:val="ListParagraph"/>
        <w:numPr>
          <w:ilvl w:val="0"/>
          <w:numId w:val="5"/>
        </w:numPr>
        <w:spacing w:line="240" w:lineRule="auto"/>
        <w:rPr>
          <w:rFonts w:eastAsiaTheme="minorHAnsi"/>
          <w:sz w:val="22"/>
          <w:szCs w:val="22"/>
        </w:rPr>
      </w:pPr>
      <w:r>
        <w:rPr>
          <w:rFonts w:eastAsiaTheme="minorHAnsi"/>
          <w:sz w:val="22"/>
          <w:szCs w:val="22"/>
        </w:rPr>
        <w:t>U</w:t>
      </w:r>
      <w:r w:rsidR="00857A5B" w:rsidRPr="002B6E4E">
        <w:rPr>
          <w:rFonts w:eastAsiaTheme="minorHAnsi"/>
          <w:sz w:val="22"/>
          <w:szCs w:val="22"/>
        </w:rPr>
        <w:t xml:space="preserve">nderstand </w:t>
      </w:r>
      <w:r>
        <w:rPr>
          <w:rFonts w:eastAsiaTheme="minorHAnsi"/>
          <w:sz w:val="22"/>
          <w:szCs w:val="22"/>
        </w:rPr>
        <w:t xml:space="preserve">the </w:t>
      </w:r>
      <w:r w:rsidR="00857A5B" w:rsidRPr="002B6E4E">
        <w:rPr>
          <w:rFonts w:eastAsiaTheme="minorHAnsi"/>
          <w:sz w:val="22"/>
          <w:szCs w:val="22"/>
        </w:rPr>
        <w:t xml:space="preserve">principles </w:t>
      </w:r>
      <w:r>
        <w:rPr>
          <w:rFonts w:eastAsiaTheme="minorHAnsi"/>
          <w:sz w:val="22"/>
          <w:szCs w:val="22"/>
        </w:rPr>
        <w:t xml:space="preserve">and methods </w:t>
      </w:r>
      <w:r w:rsidR="00857A5B" w:rsidRPr="002B6E4E">
        <w:rPr>
          <w:rFonts w:eastAsiaTheme="minorHAnsi"/>
          <w:sz w:val="22"/>
          <w:szCs w:val="22"/>
        </w:rPr>
        <w:t>of cross-cultural communication</w:t>
      </w:r>
    </w:p>
    <w:p w:rsidR="00EC3319" w:rsidRPr="002B6E4E" w:rsidRDefault="003834B3" w:rsidP="002B6E4E">
      <w:pPr>
        <w:pStyle w:val="ListParagraph"/>
        <w:numPr>
          <w:ilvl w:val="0"/>
          <w:numId w:val="5"/>
        </w:numPr>
        <w:spacing w:line="240" w:lineRule="auto"/>
        <w:rPr>
          <w:rFonts w:eastAsiaTheme="minorHAnsi"/>
          <w:sz w:val="22"/>
          <w:szCs w:val="22"/>
        </w:rPr>
      </w:pPr>
      <w:r>
        <w:rPr>
          <w:rFonts w:eastAsiaTheme="minorHAnsi"/>
          <w:sz w:val="22"/>
          <w:szCs w:val="22"/>
        </w:rPr>
        <w:t xml:space="preserve">Gain </w:t>
      </w:r>
      <w:r w:rsidR="00181087" w:rsidRPr="002B6E4E">
        <w:rPr>
          <w:rFonts w:eastAsiaTheme="minorHAnsi"/>
          <w:sz w:val="22"/>
          <w:szCs w:val="22"/>
        </w:rPr>
        <w:t xml:space="preserve">tools for more </w:t>
      </w:r>
      <w:r w:rsidR="00EC3319" w:rsidRPr="002B6E4E">
        <w:rPr>
          <w:rFonts w:eastAsiaTheme="minorHAnsi"/>
          <w:sz w:val="22"/>
          <w:szCs w:val="22"/>
        </w:rPr>
        <w:t>effective Cross-cultural Ministries</w:t>
      </w:r>
    </w:p>
    <w:p w:rsidR="00181087" w:rsidRPr="002B6E4E" w:rsidRDefault="003834B3" w:rsidP="002B6E4E">
      <w:pPr>
        <w:pStyle w:val="ListParagraph"/>
        <w:numPr>
          <w:ilvl w:val="0"/>
          <w:numId w:val="5"/>
        </w:numPr>
        <w:spacing w:line="240" w:lineRule="auto"/>
        <w:rPr>
          <w:rFonts w:eastAsiaTheme="minorHAnsi"/>
          <w:sz w:val="22"/>
          <w:szCs w:val="22"/>
        </w:rPr>
      </w:pPr>
      <w:r>
        <w:rPr>
          <w:rFonts w:eastAsiaTheme="minorHAnsi"/>
          <w:sz w:val="22"/>
          <w:szCs w:val="22"/>
        </w:rPr>
        <w:t xml:space="preserve">Gain </w:t>
      </w:r>
      <w:r w:rsidR="00181087" w:rsidRPr="002B6E4E">
        <w:rPr>
          <w:rFonts w:eastAsiaTheme="minorHAnsi"/>
          <w:sz w:val="22"/>
          <w:szCs w:val="22"/>
        </w:rPr>
        <w:t>tools to understand the Cultural Context of every church and nation</w:t>
      </w:r>
    </w:p>
    <w:p w:rsidR="00EC3319" w:rsidRPr="002B6E4E" w:rsidRDefault="003834B3" w:rsidP="002B6E4E">
      <w:pPr>
        <w:pStyle w:val="ListParagraph"/>
        <w:numPr>
          <w:ilvl w:val="0"/>
          <w:numId w:val="5"/>
        </w:numPr>
        <w:spacing w:line="240" w:lineRule="auto"/>
        <w:rPr>
          <w:rFonts w:eastAsiaTheme="minorHAnsi"/>
          <w:sz w:val="22"/>
          <w:szCs w:val="22"/>
        </w:rPr>
      </w:pPr>
      <w:r>
        <w:rPr>
          <w:rFonts w:eastAsiaTheme="minorHAnsi"/>
          <w:sz w:val="22"/>
          <w:szCs w:val="22"/>
        </w:rPr>
        <w:t>C</w:t>
      </w:r>
      <w:r w:rsidR="00181087" w:rsidRPr="002B6E4E">
        <w:rPr>
          <w:rFonts w:eastAsiaTheme="minorHAnsi"/>
          <w:sz w:val="22"/>
          <w:szCs w:val="22"/>
        </w:rPr>
        <w:t xml:space="preserve">onsider </w:t>
      </w:r>
      <w:r w:rsidR="00EC3319" w:rsidRPr="002B6E4E">
        <w:rPr>
          <w:rFonts w:eastAsiaTheme="minorHAnsi"/>
          <w:sz w:val="22"/>
          <w:szCs w:val="22"/>
        </w:rPr>
        <w:t xml:space="preserve">God’s </w:t>
      </w:r>
      <w:r w:rsidR="00181087" w:rsidRPr="002B6E4E">
        <w:rPr>
          <w:rFonts w:eastAsiaTheme="minorHAnsi"/>
          <w:sz w:val="22"/>
          <w:szCs w:val="22"/>
        </w:rPr>
        <w:t xml:space="preserve">individual </w:t>
      </w:r>
      <w:r w:rsidR="00EC3319" w:rsidRPr="002B6E4E">
        <w:rPr>
          <w:rFonts w:eastAsiaTheme="minorHAnsi"/>
          <w:sz w:val="22"/>
          <w:szCs w:val="22"/>
        </w:rPr>
        <w:t>calling</w:t>
      </w:r>
      <w:r w:rsidR="008002DA" w:rsidRPr="002B6E4E">
        <w:rPr>
          <w:rFonts w:eastAsiaTheme="minorHAnsi"/>
          <w:sz w:val="22"/>
          <w:szCs w:val="22"/>
        </w:rPr>
        <w:t xml:space="preserve"> </w:t>
      </w:r>
      <w:r w:rsidR="00181087" w:rsidRPr="002B6E4E">
        <w:rPr>
          <w:rFonts w:eastAsiaTheme="minorHAnsi"/>
          <w:sz w:val="22"/>
          <w:szCs w:val="22"/>
        </w:rPr>
        <w:t xml:space="preserve">for </w:t>
      </w:r>
      <w:r>
        <w:rPr>
          <w:rFonts w:eastAsiaTheme="minorHAnsi"/>
          <w:sz w:val="22"/>
          <w:szCs w:val="22"/>
        </w:rPr>
        <w:t>you</w:t>
      </w:r>
      <w:r w:rsidR="00181087" w:rsidRPr="002B6E4E">
        <w:rPr>
          <w:rFonts w:eastAsiaTheme="minorHAnsi"/>
          <w:sz w:val="22"/>
          <w:szCs w:val="22"/>
        </w:rPr>
        <w:t xml:space="preserve">, seeing it in the context of </w:t>
      </w:r>
      <w:r w:rsidR="008002DA" w:rsidRPr="002B6E4E">
        <w:rPr>
          <w:rFonts w:eastAsiaTheme="minorHAnsi"/>
          <w:sz w:val="22"/>
          <w:szCs w:val="22"/>
        </w:rPr>
        <w:t>God’s Worldwide Mission</w:t>
      </w:r>
      <w:r w:rsidR="00EC3319" w:rsidRPr="002B6E4E">
        <w:rPr>
          <w:rFonts w:eastAsiaTheme="minorHAnsi"/>
          <w:sz w:val="22"/>
          <w:szCs w:val="22"/>
        </w:rPr>
        <w:t xml:space="preserve"> </w:t>
      </w:r>
    </w:p>
    <w:p w:rsidR="00181087" w:rsidRPr="002B6E4E" w:rsidRDefault="003834B3" w:rsidP="002B6E4E">
      <w:pPr>
        <w:pStyle w:val="ListParagraph"/>
        <w:numPr>
          <w:ilvl w:val="0"/>
          <w:numId w:val="5"/>
        </w:numPr>
        <w:spacing w:line="240" w:lineRule="auto"/>
        <w:rPr>
          <w:rFonts w:eastAsiaTheme="minorHAnsi"/>
          <w:sz w:val="22"/>
          <w:szCs w:val="22"/>
        </w:rPr>
      </w:pPr>
      <w:r>
        <w:rPr>
          <w:rFonts w:eastAsiaTheme="minorHAnsi"/>
          <w:sz w:val="22"/>
          <w:szCs w:val="22"/>
        </w:rPr>
        <w:t xml:space="preserve">Come to </w:t>
      </w:r>
      <w:r w:rsidR="00181087" w:rsidRPr="002B6E4E">
        <w:rPr>
          <w:rFonts w:eastAsiaTheme="minorHAnsi"/>
          <w:sz w:val="22"/>
          <w:szCs w:val="22"/>
        </w:rPr>
        <w:t>see Mission not as a program, but a</w:t>
      </w:r>
      <w:r>
        <w:rPr>
          <w:rFonts w:eastAsiaTheme="minorHAnsi"/>
          <w:sz w:val="22"/>
          <w:szCs w:val="22"/>
        </w:rPr>
        <w:t>s</w:t>
      </w:r>
      <w:r w:rsidR="00181087" w:rsidRPr="002B6E4E">
        <w:rPr>
          <w:rFonts w:eastAsiaTheme="minorHAnsi"/>
          <w:sz w:val="22"/>
          <w:szCs w:val="22"/>
        </w:rPr>
        <w:t xml:space="preserve"> the center of God’s plan for the world and the church</w:t>
      </w:r>
    </w:p>
    <w:p w:rsidR="00181087" w:rsidRPr="002B6E4E" w:rsidRDefault="003834B3" w:rsidP="002B6E4E">
      <w:pPr>
        <w:pStyle w:val="ListParagraph"/>
        <w:numPr>
          <w:ilvl w:val="0"/>
          <w:numId w:val="5"/>
        </w:numPr>
        <w:spacing w:line="240" w:lineRule="auto"/>
        <w:rPr>
          <w:rFonts w:eastAsiaTheme="minorHAnsi"/>
          <w:sz w:val="22"/>
          <w:szCs w:val="22"/>
        </w:rPr>
      </w:pPr>
      <w:r>
        <w:rPr>
          <w:rFonts w:eastAsiaTheme="minorHAnsi"/>
          <w:sz w:val="22"/>
          <w:szCs w:val="22"/>
        </w:rPr>
        <w:t xml:space="preserve">See </w:t>
      </w:r>
      <w:r w:rsidR="00181087" w:rsidRPr="002B6E4E">
        <w:rPr>
          <w:rFonts w:eastAsiaTheme="minorHAnsi"/>
          <w:sz w:val="22"/>
          <w:szCs w:val="22"/>
        </w:rPr>
        <w:t>the history of the worldwide Christian Advance in terms of the Plan of our Missionary God</w:t>
      </w:r>
    </w:p>
    <w:p w:rsidR="00F955A4" w:rsidRDefault="00F955A4" w:rsidP="004403B4">
      <w:pPr>
        <w:spacing w:line="240" w:lineRule="auto"/>
      </w:pPr>
    </w:p>
    <w:p w:rsidR="002B6E4E" w:rsidRPr="002B6E4E" w:rsidRDefault="002B6E4E" w:rsidP="00193D36">
      <w:pPr>
        <w:pStyle w:val="Heading1"/>
      </w:pPr>
      <w:r>
        <w:t>Assignments &amp; Grading</w:t>
      </w:r>
      <w:r w:rsidRPr="002B6E4E">
        <w:t xml:space="preserve">:    </w:t>
      </w:r>
    </w:p>
    <w:p w:rsidR="002B6E4E" w:rsidRPr="002B6E4E" w:rsidRDefault="002B6E4E" w:rsidP="00A108C7">
      <w:pPr>
        <w:spacing w:line="240" w:lineRule="auto"/>
        <w:ind w:left="720"/>
      </w:pPr>
      <w:r>
        <w:t xml:space="preserve">  40</w:t>
      </w:r>
      <w:r w:rsidRPr="002B6E4E">
        <w:t xml:space="preserve"> </w:t>
      </w:r>
      <w:r w:rsidRPr="002B6E4E">
        <w:tab/>
      </w:r>
      <w:proofErr w:type="gramStart"/>
      <w:r w:rsidRPr="002B6E4E">
        <w:t>Reading  (</w:t>
      </w:r>
      <w:proofErr w:type="gramEnd"/>
      <w:r w:rsidR="00A108C7">
        <w:t xml:space="preserve">713 </w:t>
      </w:r>
      <w:r w:rsidRPr="002B6E4E">
        <w:t>pp)</w:t>
      </w:r>
      <w:r w:rsidR="00A108C7">
        <w:t xml:space="preserve">. Turn in </w:t>
      </w:r>
      <w:r w:rsidR="00910E18" w:rsidRPr="00910E18">
        <w:t xml:space="preserve">1-page </w:t>
      </w:r>
      <w:r w:rsidR="00A108C7">
        <w:t>Reaction R</w:t>
      </w:r>
      <w:r w:rsidR="00910E18" w:rsidRPr="00910E18">
        <w:t xml:space="preserve">eports on </w:t>
      </w:r>
      <w:r w:rsidR="00A108C7">
        <w:t xml:space="preserve">Each </w:t>
      </w:r>
      <w:r w:rsidR="00910E18" w:rsidRPr="00910E18">
        <w:t>reading</w:t>
      </w:r>
    </w:p>
    <w:p w:rsidR="002B6E4E" w:rsidRDefault="002B6E4E" w:rsidP="002B6E4E">
      <w:pPr>
        <w:spacing w:line="240" w:lineRule="auto"/>
        <w:ind w:left="720"/>
      </w:pPr>
      <w:r w:rsidRPr="002B6E4E">
        <w:t xml:space="preserve">  </w:t>
      </w:r>
      <w:r>
        <w:t>30</w:t>
      </w:r>
      <w:r w:rsidR="00A108C7">
        <w:t xml:space="preserve"> </w:t>
      </w:r>
      <w:r w:rsidR="00A108C7">
        <w:tab/>
        <w:t>Writing assignment (5</w:t>
      </w:r>
      <w:r w:rsidRPr="002B6E4E">
        <w:t xml:space="preserve"> pp)</w:t>
      </w:r>
    </w:p>
    <w:p w:rsidR="00910E18" w:rsidRPr="002B6E4E" w:rsidRDefault="00A108C7" w:rsidP="002B6E4E">
      <w:pPr>
        <w:spacing w:line="240" w:lineRule="auto"/>
        <w:ind w:left="720"/>
      </w:pPr>
      <w:r>
        <w:t xml:space="preserve">  30</w:t>
      </w:r>
      <w:r w:rsidR="00910E18">
        <w:tab/>
        <w:t>Final Exam</w:t>
      </w:r>
    </w:p>
    <w:p w:rsidR="002B6E4E" w:rsidRPr="002B6E4E" w:rsidRDefault="002B6E4E" w:rsidP="002B6E4E">
      <w:pPr>
        <w:spacing w:line="240" w:lineRule="auto"/>
        <w:ind w:left="720"/>
      </w:pPr>
      <w:r w:rsidRPr="002B6E4E">
        <w:t xml:space="preserve">100%  </w:t>
      </w:r>
      <w:r w:rsidRPr="002B6E4E">
        <w:tab/>
        <w:t>TOTAL</w:t>
      </w:r>
      <w:r w:rsidRPr="002B6E4E">
        <w:tab/>
      </w:r>
      <w:r w:rsidRPr="002B6E4E">
        <w:tab/>
      </w:r>
      <w:r w:rsidRPr="002B6E4E">
        <w:tab/>
      </w:r>
      <w:r w:rsidRPr="002B6E4E">
        <w:tab/>
        <w:t xml:space="preserve">     </w:t>
      </w:r>
    </w:p>
    <w:p w:rsidR="002B6E4E" w:rsidRDefault="002B6E4E" w:rsidP="004403B4">
      <w:pPr>
        <w:spacing w:line="240" w:lineRule="auto"/>
      </w:pPr>
    </w:p>
    <w:p w:rsidR="004C4A3F" w:rsidRDefault="004C4A3F">
      <w:pPr>
        <w:spacing w:line="240" w:lineRule="auto"/>
        <w:rPr>
          <w:rFonts w:asciiTheme="majorHAnsi" w:eastAsiaTheme="majorEastAsia" w:hAnsiTheme="majorHAnsi" w:cstheme="majorBidi"/>
          <w:b/>
          <w:bCs/>
          <w:color w:val="4F81BD" w:themeColor="accent1"/>
          <w:sz w:val="26"/>
          <w:szCs w:val="26"/>
        </w:rPr>
      </w:pPr>
      <w:r>
        <w:br w:type="page"/>
      </w:r>
    </w:p>
    <w:p w:rsidR="00F955A4" w:rsidRPr="00F955A4" w:rsidRDefault="002B6E4E" w:rsidP="00193D36">
      <w:pPr>
        <w:pStyle w:val="Heading2"/>
      </w:pPr>
      <w:r>
        <w:lastRenderedPageBreak/>
        <w:t>Reading</w:t>
      </w:r>
      <w:r w:rsidR="00F955A4" w:rsidRPr="00F955A4">
        <w:t>:</w:t>
      </w:r>
    </w:p>
    <w:p w:rsidR="00484E62" w:rsidRPr="00F955A4" w:rsidRDefault="00484E62" w:rsidP="002B6E4E">
      <w:pPr>
        <w:spacing w:line="240" w:lineRule="auto"/>
        <w:ind w:left="720"/>
      </w:pPr>
      <w:r>
        <w:t xml:space="preserve">Bavinck, J. H. </w:t>
      </w:r>
      <w:r w:rsidRPr="00A108C7">
        <w:rPr>
          <w:i/>
        </w:rPr>
        <w:t>An Introduction to the Science of Missions</w:t>
      </w:r>
      <w:r w:rsidR="00A108C7">
        <w:t>, Pages 1-216</w:t>
      </w:r>
    </w:p>
    <w:p w:rsidR="00F955A4" w:rsidRDefault="00F955A4" w:rsidP="002B6E4E">
      <w:pPr>
        <w:spacing w:line="240" w:lineRule="auto"/>
        <w:ind w:left="720"/>
      </w:pPr>
      <w:r w:rsidRPr="00F955A4">
        <w:t xml:space="preserve">Bosch, David. </w:t>
      </w:r>
      <w:r w:rsidRPr="00F955A4">
        <w:rPr>
          <w:i/>
        </w:rPr>
        <w:t>Paradigms of Mission</w:t>
      </w:r>
      <w:r w:rsidRPr="00F955A4">
        <w:t xml:space="preserve"> (Pages </w:t>
      </w:r>
      <w:r w:rsidR="00A108C7">
        <w:t>181- 345</w:t>
      </w:r>
      <w:r w:rsidRPr="00F955A4">
        <w:t>)</w:t>
      </w:r>
    </w:p>
    <w:p w:rsidR="00484E62" w:rsidRDefault="00484E62" w:rsidP="002B6E4E">
      <w:pPr>
        <w:spacing w:line="240" w:lineRule="auto"/>
        <w:ind w:left="720"/>
      </w:pPr>
      <w:r w:rsidRPr="00F955A4">
        <w:rPr>
          <w:i/>
        </w:rPr>
        <w:t>The Lausanne Covenant</w:t>
      </w:r>
      <w:r w:rsidRPr="00F955A4">
        <w:t xml:space="preserve">, 1974 </w:t>
      </w:r>
    </w:p>
    <w:p w:rsidR="00A108C7" w:rsidRDefault="00A108C7" w:rsidP="002B6E4E">
      <w:pPr>
        <w:spacing w:line="240" w:lineRule="auto"/>
        <w:ind w:left="720"/>
      </w:pPr>
      <w:proofErr w:type="gramStart"/>
      <w:r>
        <w:t xml:space="preserve">Chaplin, Carl, and Sue Harris, eds. </w:t>
      </w:r>
      <w:r w:rsidRPr="00A108C7">
        <w:rPr>
          <w:i/>
        </w:rPr>
        <w:t>Kingdom Pursuit</w:t>
      </w:r>
      <w:r>
        <w:t xml:space="preserve"> (CDM 2017).</w:t>
      </w:r>
      <w:proofErr w:type="gramEnd"/>
      <w:r>
        <w:t xml:space="preserve"> </w:t>
      </w:r>
    </w:p>
    <w:p w:rsidR="00F955A4" w:rsidRDefault="00F955A4" w:rsidP="002B6E4E">
      <w:pPr>
        <w:spacing w:line="240" w:lineRule="auto"/>
        <w:ind w:left="720" w:firstLine="720"/>
      </w:pPr>
      <w:r w:rsidRPr="00F955A4">
        <w:t xml:space="preserve">TOTAL: </w:t>
      </w:r>
      <w:r w:rsidR="00A108C7">
        <w:t>713</w:t>
      </w:r>
      <w:r w:rsidR="00484E62">
        <w:t xml:space="preserve"> </w:t>
      </w:r>
      <w:r w:rsidR="002B6E4E">
        <w:t>pages</w:t>
      </w:r>
    </w:p>
    <w:p w:rsidR="00C57345" w:rsidRDefault="00C57345" w:rsidP="002B6E4E">
      <w:pPr>
        <w:spacing w:line="240" w:lineRule="auto"/>
        <w:ind w:left="720" w:firstLine="720"/>
      </w:pPr>
    </w:p>
    <w:p w:rsidR="00193D36" w:rsidRDefault="00193D36" w:rsidP="00193D36">
      <w:pPr>
        <w:pStyle w:val="Heading2"/>
      </w:pPr>
      <w:r>
        <w:t xml:space="preserve">RESEARCH ASSIGNMENTS: </w:t>
      </w:r>
    </w:p>
    <w:p w:rsidR="00193D36" w:rsidRDefault="00193D36" w:rsidP="00193D36">
      <w:pPr>
        <w:pStyle w:val="Singlespace"/>
      </w:pPr>
      <w:r>
        <w:rPr>
          <w:b/>
          <w:bCs/>
        </w:rPr>
        <w:t xml:space="preserve">Write </w:t>
      </w:r>
      <w:r w:rsidRPr="00163D9F">
        <w:rPr>
          <w:b/>
        </w:rPr>
        <w:t>one-</w:t>
      </w:r>
      <w:r w:rsidRPr="00A72170">
        <w:rPr>
          <w:b/>
        </w:rPr>
        <w:t xml:space="preserve">page </w:t>
      </w:r>
      <w:r w:rsidR="00A72170" w:rsidRPr="00A72170">
        <w:rPr>
          <w:b/>
        </w:rPr>
        <w:t>Reaction R</w:t>
      </w:r>
      <w:r w:rsidRPr="00A72170">
        <w:rPr>
          <w:b/>
        </w:rPr>
        <w:t>e</w:t>
      </w:r>
      <w:r w:rsidRPr="00163D9F">
        <w:rPr>
          <w:b/>
        </w:rPr>
        <w:t>ports</w:t>
      </w:r>
      <w:r>
        <w:t xml:space="preserve"> on your reading, one for each of the reading assignments. All you have to write about are your PERSONAL REACTIONS to any of the material in the book.</w:t>
      </w:r>
    </w:p>
    <w:p w:rsidR="00193D36" w:rsidRDefault="00193D36" w:rsidP="00193D36">
      <w:pPr>
        <w:spacing w:line="240" w:lineRule="auto"/>
        <w:rPr>
          <w:b/>
          <w:bCs/>
        </w:rPr>
      </w:pPr>
    </w:p>
    <w:p w:rsidR="00193D36" w:rsidRDefault="00193D36" w:rsidP="00A72170">
      <w:pPr>
        <w:pStyle w:val="Heading3"/>
      </w:pPr>
      <w:r>
        <w:t>CAVEAT regarding</w:t>
      </w:r>
      <w:r w:rsidRPr="00B10DD2">
        <w:t xml:space="preserve"> </w:t>
      </w:r>
      <w:r>
        <w:t>the Reading</w:t>
      </w:r>
      <w:r w:rsidR="00A72170">
        <w:t xml:space="preserve"> of Bosch</w:t>
      </w:r>
      <w:r>
        <w:t>:</w:t>
      </w:r>
    </w:p>
    <w:p w:rsidR="00193D36" w:rsidRDefault="00193D36" w:rsidP="00193D36">
      <w:pPr>
        <w:spacing w:line="240" w:lineRule="auto"/>
      </w:pPr>
      <w:r w:rsidRPr="00B10DD2">
        <w:tab/>
      </w:r>
      <w:r>
        <w:t xml:space="preserve">You must exercise care in your use of this book. Bosch was in some ways </w:t>
      </w:r>
      <w:proofErr w:type="gramStart"/>
      <w:r>
        <w:t>Reformed</w:t>
      </w:r>
      <w:proofErr w:type="gramEnd"/>
      <w:r>
        <w:t xml:space="preserve">, but he was also theologically liberal. He lived in South Africa, and was one of the best-known missiologists in the World. The viewpoint of his work, however, was extremely </w:t>
      </w:r>
      <w:proofErr w:type="gramStart"/>
      <w:r>
        <w:t>Ecumenical</w:t>
      </w:r>
      <w:proofErr w:type="gramEnd"/>
      <w:r>
        <w:t xml:space="preserve">. He views all other historical “paradigms” of the church from this view. </w:t>
      </w:r>
      <w:r w:rsidR="00910E18">
        <w:t>Beware! It is very subtle.</w:t>
      </w:r>
    </w:p>
    <w:p w:rsidR="00193D36" w:rsidRPr="00FF73D7" w:rsidRDefault="00193D36" w:rsidP="00193D36">
      <w:pPr>
        <w:spacing w:line="240" w:lineRule="auto"/>
      </w:pPr>
      <w:r>
        <w:tab/>
        <w:t>Why use such a book? Because he raises a huge number of very important issues, and shows the nuance of their complexity. His work is monumental, and has become the basis of much modern work in Missiology—</w:t>
      </w:r>
      <w:proofErr w:type="gramStart"/>
      <w:r>
        <w:t>besides,</w:t>
      </w:r>
      <w:proofErr w:type="gramEnd"/>
      <w:r>
        <w:t xml:space="preserve"> it is good for you to learn to appreciate such authors, both to differ from them and to learn from them. </w:t>
      </w:r>
    </w:p>
    <w:p w:rsidR="00193D36" w:rsidRDefault="00193D36" w:rsidP="00193D36">
      <w:pPr>
        <w:spacing w:line="240" w:lineRule="auto"/>
        <w:rPr>
          <w:b/>
          <w:bCs/>
        </w:rPr>
      </w:pPr>
    </w:p>
    <w:p w:rsidR="00193D36" w:rsidRDefault="00193D36" w:rsidP="00193D36">
      <w:pPr>
        <w:spacing w:line="240" w:lineRule="auto"/>
        <w:rPr>
          <w:b/>
          <w:bCs/>
        </w:rPr>
      </w:pPr>
    </w:p>
    <w:p w:rsidR="00193D36" w:rsidRDefault="00193D36" w:rsidP="00193D36">
      <w:pPr>
        <w:spacing w:line="240" w:lineRule="auto"/>
      </w:pPr>
      <w:r>
        <w:rPr>
          <w:b/>
          <w:bCs/>
        </w:rPr>
        <w:t>Write</w:t>
      </w:r>
      <w:r>
        <w:rPr>
          <w:bCs/>
        </w:rPr>
        <w:t xml:space="preserve"> </w:t>
      </w:r>
      <w:r w:rsidRPr="00F60B15">
        <w:rPr>
          <w:b/>
          <w:bCs/>
        </w:rPr>
        <w:t>a</w:t>
      </w:r>
      <w:r>
        <w:rPr>
          <w:bCs/>
        </w:rPr>
        <w:t xml:space="preserve"> </w:t>
      </w:r>
      <w:r w:rsidR="00A72170">
        <w:rPr>
          <w:b/>
        </w:rPr>
        <w:t>Five</w:t>
      </w:r>
      <w:r w:rsidRPr="00163D9F">
        <w:rPr>
          <w:b/>
        </w:rPr>
        <w:t>-page paper</w:t>
      </w:r>
      <w:r>
        <w:t xml:space="preserve"> on </w:t>
      </w:r>
      <w:r w:rsidR="00910E18" w:rsidRPr="00910E18">
        <w:rPr>
          <w:b/>
        </w:rPr>
        <w:t>ONE</w:t>
      </w:r>
      <w:r w:rsidR="00910E18">
        <w:t xml:space="preserve"> </w:t>
      </w:r>
      <w:r>
        <w:t>of the following topics:</w:t>
      </w:r>
      <w:r>
        <w:br/>
      </w:r>
    </w:p>
    <w:p w:rsidR="00193D36" w:rsidRDefault="00193D36" w:rsidP="00193D36">
      <w:pPr>
        <w:numPr>
          <w:ilvl w:val="0"/>
          <w:numId w:val="1"/>
        </w:numPr>
        <w:spacing w:line="240" w:lineRule="auto"/>
      </w:pPr>
      <w:r>
        <w:t xml:space="preserve">Present the Reformed view of Missions to a fellow Christian who is still influenced by the </w:t>
      </w:r>
      <w:proofErr w:type="spellStart"/>
      <w:r>
        <w:t>Proclamationist</w:t>
      </w:r>
      <w:proofErr w:type="spellEnd"/>
      <w:r>
        <w:t xml:space="preserve"> view.</w:t>
      </w:r>
    </w:p>
    <w:p w:rsidR="00193D36" w:rsidRDefault="00193D36" w:rsidP="00193D36">
      <w:pPr>
        <w:numPr>
          <w:ilvl w:val="0"/>
          <w:numId w:val="1"/>
        </w:numPr>
        <w:spacing w:line="240" w:lineRule="auto"/>
      </w:pPr>
      <w:r>
        <w:t>Gather materials on one Missionary Agency. Analyze why they have this particular focus, motivation, methods, and results. What, in their Philosophy of Ministry, leads to this? What basic beliefs about the church and its mission lead to this approach?</w:t>
      </w:r>
    </w:p>
    <w:p w:rsidR="00193D36" w:rsidRDefault="00193D36" w:rsidP="00193D36">
      <w:pPr>
        <w:numPr>
          <w:ilvl w:val="0"/>
          <w:numId w:val="2"/>
        </w:numPr>
        <w:spacing w:line="240" w:lineRule="auto"/>
      </w:pPr>
      <w:r>
        <w:t>A gifted young man in your church feels God calling him as a missionary to Africa. You agree. Write a missionary “business plan” for his training and development and support, showing how God may wish to make it possible for him.</w:t>
      </w:r>
    </w:p>
    <w:p w:rsidR="00193D36" w:rsidRDefault="00193D36" w:rsidP="00193D36">
      <w:pPr>
        <w:numPr>
          <w:ilvl w:val="0"/>
          <w:numId w:val="2"/>
        </w:numPr>
        <w:spacing w:line="240" w:lineRule="auto"/>
      </w:pPr>
      <w:r>
        <w:t>EVALUATE a culture or subculture—what IS IT to be in this group? What are its distinctives and basic underlying values? Quote at least 5 sources about that culture, which may include newspapers, secular sociology and anthropology, etc. How does the Reformed faith challenge or support these basic values? If a missionary is sent from this culture, which of these values might come into conflict with the values of the new setting, as he seeks to do missionary work?</w:t>
      </w:r>
    </w:p>
    <w:p w:rsidR="00C57345" w:rsidRDefault="00193D36" w:rsidP="004403B4">
      <w:pPr>
        <w:numPr>
          <w:ilvl w:val="0"/>
          <w:numId w:val="2"/>
        </w:numPr>
        <w:spacing w:line="240" w:lineRule="auto"/>
      </w:pPr>
      <w:r>
        <w:t xml:space="preserve">Compare the CULTURE of African-Americans </w:t>
      </w:r>
      <w:r w:rsidR="00910E18">
        <w:t xml:space="preserve">in the South </w:t>
      </w:r>
      <w:r>
        <w:t xml:space="preserve">and </w:t>
      </w:r>
      <w:r w:rsidRPr="002E4AA1">
        <w:t xml:space="preserve">African-Americans </w:t>
      </w:r>
      <w:r w:rsidR="00484E62">
        <w:t>of the Northern USA (</w:t>
      </w:r>
      <w:r>
        <w:t xml:space="preserve">or a group of </w:t>
      </w:r>
      <w:r w:rsidRPr="002E4AA1">
        <w:t>European</w:t>
      </w:r>
      <w:r>
        <w:t xml:space="preserve"> descent</w:t>
      </w:r>
      <w:r w:rsidR="00484E62">
        <w:t>)</w:t>
      </w:r>
      <w:r>
        <w:t xml:space="preserve">. </w:t>
      </w:r>
      <w:r w:rsidR="00910E18">
        <w:t>Include an</w:t>
      </w:r>
      <w:r w:rsidR="00484E62">
        <w:t xml:space="preserve"> answer to this: </w:t>
      </w:r>
      <w:r>
        <w:t xml:space="preserve">What part does linguistics play in this difference? </w:t>
      </w:r>
    </w:p>
    <w:p w:rsidR="00C57345" w:rsidRDefault="00C57345">
      <w:pPr>
        <w:spacing w:line="240" w:lineRule="auto"/>
      </w:pPr>
      <w:r>
        <w:br w:type="page"/>
      </w:r>
    </w:p>
    <w:p w:rsidR="00C57345" w:rsidRPr="00C57345" w:rsidRDefault="00C57345" w:rsidP="00C57345">
      <w:pPr>
        <w:spacing w:line="240" w:lineRule="auto"/>
        <w:ind w:left="360"/>
        <w:rPr>
          <w:b/>
          <w:bCs/>
        </w:rPr>
      </w:pPr>
      <w:r w:rsidRPr="00C57345">
        <w:rPr>
          <w:b/>
          <w:bCs/>
        </w:rPr>
        <w:lastRenderedPageBreak/>
        <w:t xml:space="preserve">Additional Bibliography </w:t>
      </w:r>
    </w:p>
    <w:p w:rsidR="00C57345" w:rsidRPr="00C57345" w:rsidRDefault="00C57345" w:rsidP="00C57345">
      <w:pPr>
        <w:spacing w:line="240" w:lineRule="auto"/>
        <w:ind w:left="720"/>
      </w:pPr>
      <w:r w:rsidRPr="00C57345">
        <w:t>Allen, Roland. Missionary Methods in the time of the Apostles</w:t>
      </w:r>
    </w:p>
    <w:p w:rsidR="00C57345" w:rsidRPr="00C57345" w:rsidRDefault="00C57345" w:rsidP="00C57345">
      <w:pPr>
        <w:spacing w:line="240" w:lineRule="auto"/>
        <w:ind w:left="720"/>
      </w:pPr>
      <w:r w:rsidRPr="00C57345">
        <w:t>Niebuhr, Reinhold. Christ and Culture</w:t>
      </w:r>
    </w:p>
    <w:p w:rsidR="00C57345" w:rsidRPr="00C57345" w:rsidRDefault="00C57345" w:rsidP="00C57345">
      <w:pPr>
        <w:spacing w:line="240" w:lineRule="auto"/>
        <w:ind w:left="720"/>
      </w:pPr>
      <w:r w:rsidRPr="00C57345">
        <w:t xml:space="preserve">North, James B. </w:t>
      </w:r>
      <w:proofErr w:type="gramStart"/>
      <w:r w:rsidRPr="00C57345">
        <w:rPr>
          <w:i/>
          <w:iCs/>
        </w:rPr>
        <w:t>A History of the Church</w:t>
      </w:r>
      <w:r w:rsidRPr="00C57345">
        <w:t xml:space="preserve"> (chapter 24 only).</w:t>
      </w:r>
      <w:proofErr w:type="gramEnd"/>
    </w:p>
    <w:p w:rsidR="00C57345" w:rsidRPr="00C57345" w:rsidRDefault="00C57345" w:rsidP="00C57345">
      <w:pPr>
        <w:spacing w:line="240" w:lineRule="auto"/>
        <w:ind w:left="720"/>
        <w:rPr>
          <w:iCs/>
        </w:rPr>
      </w:pPr>
      <w:r w:rsidRPr="00C57345">
        <w:rPr>
          <w:iCs/>
        </w:rPr>
        <w:t xml:space="preserve">Piper, John. </w:t>
      </w:r>
      <w:r w:rsidRPr="00C57345">
        <w:rPr>
          <w:i/>
          <w:iCs/>
        </w:rPr>
        <w:t>Let the Nations be Glad.</w:t>
      </w:r>
      <w:r w:rsidRPr="00C57345">
        <w:rPr>
          <w:iCs/>
        </w:rPr>
        <w:t xml:space="preserve"> </w:t>
      </w:r>
    </w:p>
    <w:p w:rsidR="00C57345" w:rsidRPr="00C57345" w:rsidRDefault="00C57345" w:rsidP="00C57345">
      <w:pPr>
        <w:spacing w:line="240" w:lineRule="auto"/>
        <w:ind w:left="720"/>
      </w:pPr>
      <w:r w:rsidRPr="00C57345">
        <w:rPr>
          <w:iCs/>
        </w:rPr>
        <w:t xml:space="preserve">Quarterman, C., </w:t>
      </w:r>
      <w:r w:rsidRPr="00C57345">
        <w:rPr>
          <w:i/>
          <w:iCs/>
        </w:rPr>
        <w:t>Presbyterian Missiology</w:t>
      </w:r>
    </w:p>
    <w:p w:rsidR="00C57345" w:rsidRPr="00C57345" w:rsidRDefault="00C57345" w:rsidP="00C57345">
      <w:pPr>
        <w:spacing w:line="240" w:lineRule="auto"/>
        <w:ind w:left="720"/>
        <w:rPr>
          <w:i/>
          <w:iCs/>
        </w:rPr>
      </w:pPr>
      <w:r w:rsidRPr="00C57345">
        <w:t xml:space="preserve">Tucker, </w:t>
      </w:r>
      <w:r w:rsidRPr="00C57345">
        <w:rPr>
          <w:i/>
          <w:iCs/>
        </w:rPr>
        <w:t>From Jerusalem to Irian Jaya</w:t>
      </w:r>
    </w:p>
    <w:p w:rsidR="00F955A4" w:rsidRDefault="00F955A4" w:rsidP="00C57345">
      <w:pPr>
        <w:spacing w:line="240" w:lineRule="auto"/>
        <w:ind w:left="360"/>
      </w:pPr>
    </w:p>
    <w:sectPr w:rsidR="00F955A4" w:rsidSect="004C4A3F">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E13"/>
    <w:multiLevelType w:val="hybridMultilevel"/>
    <w:tmpl w:val="431E5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1F3872"/>
    <w:multiLevelType w:val="hybridMultilevel"/>
    <w:tmpl w:val="5FE8A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23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09C3C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9540F2"/>
    <w:multiLevelType w:val="hybridMultilevel"/>
    <w:tmpl w:val="96A8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B4"/>
    <w:rsid w:val="00002D8E"/>
    <w:rsid w:val="000776DC"/>
    <w:rsid w:val="000B2D3F"/>
    <w:rsid w:val="000E7608"/>
    <w:rsid w:val="00123DB5"/>
    <w:rsid w:val="00181087"/>
    <w:rsid w:val="00193D36"/>
    <w:rsid w:val="001B49C9"/>
    <w:rsid w:val="001F6B0B"/>
    <w:rsid w:val="001F786A"/>
    <w:rsid w:val="00214A45"/>
    <w:rsid w:val="002511CC"/>
    <w:rsid w:val="00274BAD"/>
    <w:rsid w:val="00296376"/>
    <w:rsid w:val="002B6E4E"/>
    <w:rsid w:val="002C3881"/>
    <w:rsid w:val="002E4AA1"/>
    <w:rsid w:val="00380220"/>
    <w:rsid w:val="003834B3"/>
    <w:rsid w:val="0041405C"/>
    <w:rsid w:val="004200D4"/>
    <w:rsid w:val="00423DA9"/>
    <w:rsid w:val="00426D2A"/>
    <w:rsid w:val="004403B4"/>
    <w:rsid w:val="00443DDF"/>
    <w:rsid w:val="00446041"/>
    <w:rsid w:val="00484E62"/>
    <w:rsid w:val="004A188D"/>
    <w:rsid w:val="004B4F1E"/>
    <w:rsid w:val="004C4A3F"/>
    <w:rsid w:val="004E3CD7"/>
    <w:rsid w:val="00521BC1"/>
    <w:rsid w:val="005221BA"/>
    <w:rsid w:val="005627FD"/>
    <w:rsid w:val="005A5CA1"/>
    <w:rsid w:val="00605D37"/>
    <w:rsid w:val="00672852"/>
    <w:rsid w:val="00697950"/>
    <w:rsid w:val="006C30E6"/>
    <w:rsid w:val="00722C40"/>
    <w:rsid w:val="007A231E"/>
    <w:rsid w:val="007B0702"/>
    <w:rsid w:val="007C0F11"/>
    <w:rsid w:val="008002DA"/>
    <w:rsid w:val="00841A9B"/>
    <w:rsid w:val="00857A5B"/>
    <w:rsid w:val="00863E15"/>
    <w:rsid w:val="0088056D"/>
    <w:rsid w:val="00910E18"/>
    <w:rsid w:val="00925D50"/>
    <w:rsid w:val="009429D5"/>
    <w:rsid w:val="00944824"/>
    <w:rsid w:val="009B4890"/>
    <w:rsid w:val="009B75D5"/>
    <w:rsid w:val="00A108C7"/>
    <w:rsid w:val="00A23F88"/>
    <w:rsid w:val="00A40E39"/>
    <w:rsid w:val="00A5231B"/>
    <w:rsid w:val="00A7026C"/>
    <w:rsid w:val="00A7074A"/>
    <w:rsid w:val="00A72170"/>
    <w:rsid w:val="00B77743"/>
    <w:rsid w:val="00B94319"/>
    <w:rsid w:val="00BB6099"/>
    <w:rsid w:val="00BE4DC5"/>
    <w:rsid w:val="00BF49DB"/>
    <w:rsid w:val="00C049F8"/>
    <w:rsid w:val="00C14609"/>
    <w:rsid w:val="00C34CC0"/>
    <w:rsid w:val="00C57345"/>
    <w:rsid w:val="00CA4125"/>
    <w:rsid w:val="00CB10B1"/>
    <w:rsid w:val="00CC1589"/>
    <w:rsid w:val="00CD2004"/>
    <w:rsid w:val="00D20FAC"/>
    <w:rsid w:val="00D27327"/>
    <w:rsid w:val="00D514B4"/>
    <w:rsid w:val="00D5709D"/>
    <w:rsid w:val="00DA158E"/>
    <w:rsid w:val="00DD5248"/>
    <w:rsid w:val="00E0618F"/>
    <w:rsid w:val="00E21A0F"/>
    <w:rsid w:val="00E32C89"/>
    <w:rsid w:val="00E74EC0"/>
    <w:rsid w:val="00E97827"/>
    <w:rsid w:val="00EC3319"/>
    <w:rsid w:val="00EF014F"/>
    <w:rsid w:val="00F15EF8"/>
    <w:rsid w:val="00F33C08"/>
    <w:rsid w:val="00F51F83"/>
    <w:rsid w:val="00F74177"/>
    <w:rsid w:val="00F9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B4"/>
    <w:pPr>
      <w:spacing w:line="360" w:lineRule="auto"/>
    </w:pPr>
    <w:rPr>
      <w:rFonts w:eastAsia="Times New Roman"/>
      <w:sz w:val="24"/>
      <w:szCs w:val="24"/>
    </w:rPr>
  </w:style>
  <w:style w:type="paragraph" w:styleId="Heading1">
    <w:name w:val="heading 1"/>
    <w:basedOn w:val="Normal"/>
    <w:next w:val="Normal"/>
    <w:link w:val="Heading1Char"/>
    <w:uiPriority w:val="9"/>
    <w:qFormat/>
    <w:rsid w:val="00123DB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DB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3DB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3DB5"/>
    <w:pPr>
      <w:keepNext/>
      <w:keepLines/>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3DB5"/>
    <w:pPr>
      <w:keepNext/>
      <w:keepLines/>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23DB5"/>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23DB5"/>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3DB5"/>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8"/>
    <w:next w:val="Normal"/>
    <w:link w:val="Heading9Char"/>
    <w:uiPriority w:val="9"/>
    <w:unhideWhenUsed/>
    <w:qFormat/>
    <w:rsid w:val="00123D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D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3D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3D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3D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23DB5"/>
    <w:rPr>
      <w:rFonts w:asciiTheme="majorHAnsi" w:eastAsiaTheme="majorEastAsia" w:hAnsiTheme="majorHAnsi" w:cstheme="majorBidi"/>
      <w:color w:val="243F60" w:themeColor="accent1" w:themeShade="7F"/>
    </w:rPr>
  </w:style>
  <w:style w:type="character" w:styleId="Strong">
    <w:name w:val="Strong"/>
    <w:uiPriority w:val="22"/>
    <w:qFormat/>
    <w:rsid w:val="00123DB5"/>
    <w:rPr>
      <w:b/>
      <w:bCs/>
    </w:rPr>
  </w:style>
  <w:style w:type="character" w:styleId="Emphasis">
    <w:name w:val="Emphasis"/>
    <w:uiPriority w:val="20"/>
    <w:qFormat/>
    <w:rsid w:val="00123DB5"/>
    <w:rPr>
      <w:i/>
      <w:iCs/>
    </w:rPr>
  </w:style>
  <w:style w:type="paragraph" w:styleId="NoSpacing">
    <w:name w:val="No Spacing"/>
    <w:uiPriority w:val="1"/>
    <w:qFormat/>
    <w:rsid w:val="00123DB5"/>
  </w:style>
  <w:style w:type="paragraph" w:styleId="ListParagraph">
    <w:name w:val="List Paragraph"/>
    <w:basedOn w:val="Normal"/>
    <w:uiPriority w:val="34"/>
    <w:qFormat/>
    <w:rsid w:val="00123DB5"/>
    <w:pPr>
      <w:ind w:left="720"/>
      <w:contextualSpacing/>
    </w:pPr>
  </w:style>
  <w:style w:type="character" w:customStyle="1" w:styleId="Heading6Char">
    <w:name w:val="Heading 6 Char"/>
    <w:basedOn w:val="DefaultParagraphFont"/>
    <w:link w:val="Heading6"/>
    <w:uiPriority w:val="9"/>
    <w:rsid w:val="00123D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23D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3D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23DB5"/>
    <w:rPr>
      <w:rFonts w:asciiTheme="majorHAnsi" w:eastAsiaTheme="majorEastAsia" w:hAnsiTheme="majorHAnsi" w:cstheme="majorBidi"/>
      <w:color w:val="404040" w:themeColor="text1" w:themeTint="BF"/>
      <w:sz w:val="20"/>
      <w:szCs w:val="20"/>
    </w:rPr>
  </w:style>
  <w:style w:type="paragraph" w:customStyle="1" w:styleId="Singlespace">
    <w:name w:val="Single space"/>
    <w:basedOn w:val="Normal"/>
    <w:rsid w:val="004403B4"/>
    <w:pPr>
      <w:spacing w:line="240" w:lineRule="auto"/>
    </w:pPr>
  </w:style>
  <w:style w:type="paragraph" w:styleId="BodyText2">
    <w:name w:val="Body Text 2"/>
    <w:basedOn w:val="Normal"/>
    <w:link w:val="BodyText2Char"/>
    <w:rsid w:val="004403B4"/>
    <w:pPr>
      <w:spacing w:line="240" w:lineRule="auto"/>
    </w:pPr>
    <w:rPr>
      <w:b/>
      <w:bCs/>
    </w:rPr>
  </w:style>
  <w:style w:type="character" w:customStyle="1" w:styleId="BodyText2Char">
    <w:name w:val="Body Text 2 Char"/>
    <w:basedOn w:val="DefaultParagraphFont"/>
    <w:link w:val="BodyText2"/>
    <w:rsid w:val="004403B4"/>
    <w:rPr>
      <w:rFonts w:eastAsia="Times New Roman"/>
      <w:b/>
      <w:bCs/>
      <w:sz w:val="24"/>
      <w:szCs w:val="24"/>
    </w:rPr>
  </w:style>
  <w:style w:type="character" w:styleId="CommentReference">
    <w:name w:val="annotation reference"/>
    <w:basedOn w:val="DefaultParagraphFont"/>
    <w:uiPriority w:val="99"/>
    <w:semiHidden/>
    <w:unhideWhenUsed/>
    <w:rsid w:val="00D5709D"/>
    <w:rPr>
      <w:sz w:val="16"/>
      <w:szCs w:val="16"/>
    </w:rPr>
  </w:style>
  <w:style w:type="paragraph" w:styleId="CommentText">
    <w:name w:val="annotation text"/>
    <w:basedOn w:val="Normal"/>
    <w:link w:val="CommentTextChar"/>
    <w:uiPriority w:val="99"/>
    <w:semiHidden/>
    <w:unhideWhenUsed/>
    <w:rsid w:val="00D5709D"/>
    <w:pPr>
      <w:spacing w:line="240" w:lineRule="auto"/>
    </w:pPr>
    <w:rPr>
      <w:sz w:val="20"/>
      <w:szCs w:val="20"/>
    </w:rPr>
  </w:style>
  <w:style w:type="character" w:customStyle="1" w:styleId="CommentTextChar">
    <w:name w:val="Comment Text Char"/>
    <w:basedOn w:val="DefaultParagraphFont"/>
    <w:link w:val="CommentText"/>
    <w:uiPriority w:val="99"/>
    <w:semiHidden/>
    <w:rsid w:val="00D5709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5709D"/>
    <w:rPr>
      <w:b/>
      <w:bCs/>
    </w:rPr>
  </w:style>
  <w:style w:type="character" w:customStyle="1" w:styleId="CommentSubjectChar">
    <w:name w:val="Comment Subject Char"/>
    <w:basedOn w:val="CommentTextChar"/>
    <w:link w:val="CommentSubject"/>
    <w:uiPriority w:val="99"/>
    <w:semiHidden/>
    <w:rsid w:val="00D5709D"/>
    <w:rPr>
      <w:rFonts w:eastAsia="Times New Roman"/>
      <w:b/>
      <w:bCs/>
      <w:sz w:val="20"/>
      <w:szCs w:val="20"/>
    </w:rPr>
  </w:style>
  <w:style w:type="paragraph" w:styleId="BalloonText">
    <w:name w:val="Balloon Text"/>
    <w:basedOn w:val="Normal"/>
    <w:link w:val="BalloonTextChar"/>
    <w:uiPriority w:val="99"/>
    <w:semiHidden/>
    <w:unhideWhenUsed/>
    <w:rsid w:val="00D57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B4"/>
    <w:pPr>
      <w:spacing w:line="360" w:lineRule="auto"/>
    </w:pPr>
    <w:rPr>
      <w:rFonts w:eastAsia="Times New Roman"/>
      <w:sz w:val="24"/>
      <w:szCs w:val="24"/>
    </w:rPr>
  </w:style>
  <w:style w:type="paragraph" w:styleId="Heading1">
    <w:name w:val="heading 1"/>
    <w:basedOn w:val="Normal"/>
    <w:next w:val="Normal"/>
    <w:link w:val="Heading1Char"/>
    <w:uiPriority w:val="9"/>
    <w:qFormat/>
    <w:rsid w:val="00123DB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DB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3DB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3DB5"/>
    <w:pPr>
      <w:keepNext/>
      <w:keepLines/>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3DB5"/>
    <w:pPr>
      <w:keepNext/>
      <w:keepLines/>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23DB5"/>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23DB5"/>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3DB5"/>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8"/>
    <w:next w:val="Normal"/>
    <w:link w:val="Heading9Char"/>
    <w:uiPriority w:val="9"/>
    <w:unhideWhenUsed/>
    <w:qFormat/>
    <w:rsid w:val="00123D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D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3D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3D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3D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23DB5"/>
    <w:rPr>
      <w:rFonts w:asciiTheme="majorHAnsi" w:eastAsiaTheme="majorEastAsia" w:hAnsiTheme="majorHAnsi" w:cstheme="majorBidi"/>
      <w:color w:val="243F60" w:themeColor="accent1" w:themeShade="7F"/>
    </w:rPr>
  </w:style>
  <w:style w:type="character" w:styleId="Strong">
    <w:name w:val="Strong"/>
    <w:uiPriority w:val="22"/>
    <w:qFormat/>
    <w:rsid w:val="00123DB5"/>
    <w:rPr>
      <w:b/>
      <w:bCs/>
    </w:rPr>
  </w:style>
  <w:style w:type="character" w:styleId="Emphasis">
    <w:name w:val="Emphasis"/>
    <w:uiPriority w:val="20"/>
    <w:qFormat/>
    <w:rsid w:val="00123DB5"/>
    <w:rPr>
      <w:i/>
      <w:iCs/>
    </w:rPr>
  </w:style>
  <w:style w:type="paragraph" w:styleId="NoSpacing">
    <w:name w:val="No Spacing"/>
    <w:uiPriority w:val="1"/>
    <w:qFormat/>
    <w:rsid w:val="00123DB5"/>
  </w:style>
  <w:style w:type="paragraph" w:styleId="ListParagraph">
    <w:name w:val="List Paragraph"/>
    <w:basedOn w:val="Normal"/>
    <w:uiPriority w:val="34"/>
    <w:qFormat/>
    <w:rsid w:val="00123DB5"/>
    <w:pPr>
      <w:ind w:left="720"/>
      <w:contextualSpacing/>
    </w:pPr>
  </w:style>
  <w:style w:type="character" w:customStyle="1" w:styleId="Heading6Char">
    <w:name w:val="Heading 6 Char"/>
    <w:basedOn w:val="DefaultParagraphFont"/>
    <w:link w:val="Heading6"/>
    <w:uiPriority w:val="9"/>
    <w:rsid w:val="00123D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23D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3D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23DB5"/>
    <w:rPr>
      <w:rFonts w:asciiTheme="majorHAnsi" w:eastAsiaTheme="majorEastAsia" w:hAnsiTheme="majorHAnsi" w:cstheme="majorBidi"/>
      <w:color w:val="404040" w:themeColor="text1" w:themeTint="BF"/>
      <w:sz w:val="20"/>
      <w:szCs w:val="20"/>
    </w:rPr>
  </w:style>
  <w:style w:type="paragraph" w:customStyle="1" w:styleId="Singlespace">
    <w:name w:val="Single space"/>
    <w:basedOn w:val="Normal"/>
    <w:rsid w:val="004403B4"/>
    <w:pPr>
      <w:spacing w:line="240" w:lineRule="auto"/>
    </w:pPr>
  </w:style>
  <w:style w:type="paragraph" w:styleId="BodyText2">
    <w:name w:val="Body Text 2"/>
    <w:basedOn w:val="Normal"/>
    <w:link w:val="BodyText2Char"/>
    <w:rsid w:val="004403B4"/>
    <w:pPr>
      <w:spacing w:line="240" w:lineRule="auto"/>
    </w:pPr>
    <w:rPr>
      <w:b/>
      <w:bCs/>
    </w:rPr>
  </w:style>
  <w:style w:type="character" w:customStyle="1" w:styleId="BodyText2Char">
    <w:name w:val="Body Text 2 Char"/>
    <w:basedOn w:val="DefaultParagraphFont"/>
    <w:link w:val="BodyText2"/>
    <w:rsid w:val="004403B4"/>
    <w:rPr>
      <w:rFonts w:eastAsia="Times New Roman"/>
      <w:b/>
      <w:bCs/>
      <w:sz w:val="24"/>
      <w:szCs w:val="24"/>
    </w:rPr>
  </w:style>
  <w:style w:type="character" w:styleId="CommentReference">
    <w:name w:val="annotation reference"/>
    <w:basedOn w:val="DefaultParagraphFont"/>
    <w:uiPriority w:val="99"/>
    <w:semiHidden/>
    <w:unhideWhenUsed/>
    <w:rsid w:val="00D5709D"/>
    <w:rPr>
      <w:sz w:val="16"/>
      <w:szCs w:val="16"/>
    </w:rPr>
  </w:style>
  <w:style w:type="paragraph" w:styleId="CommentText">
    <w:name w:val="annotation text"/>
    <w:basedOn w:val="Normal"/>
    <w:link w:val="CommentTextChar"/>
    <w:uiPriority w:val="99"/>
    <w:semiHidden/>
    <w:unhideWhenUsed/>
    <w:rsid w:val="00D5709D"/>
    <w:pPr>
      <w:spacing w:line="240" w:lineRule="auto"/>
    </w:pPr>
    <w:rPr>
      <w:sz w:val="20"/>
      <w:szCs w:val="20"/>
    </w:rPr>
  </w:style>
  <w:style w:type="character" w:customStyle="1" w:styleId="CommentTextChar">
    <w:name w:val="Comment Text Char"/>
    <w:basedOn w:val="DefaultParagraphFont"/>
    <w:link w:val="CommentText"/>
    <w:uiPriority w:val="99"/>
    <w:semiHidden/>
    <w:rsid w:val="00D5709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5709D"/>
    <w:rPr>
      <w:b/>
      <w:bCs/>
    </w:rPr>
  </w:style>
  <w:style w:type="character" w:customStyle="1" w:styleId="CommentSubjectChar">
    <w:name w:val="Comment Subject Char"/>
    <w:basedOn w:val="CommentTextChar"/>
    <w:link w:val="CommentSubject"/>
    <w:uiPriority w:val="99"/>
    <w:semiHidden/>
    <w:rsid w:val="00D5709D"/>
    <w:rPr>
      <w:rFonts w:eastAsia="Times New Roman"/>
      <w:b/>
      <w:bCs/>
      <w:sz w:val="20"/>
      <w:szCs w:val="20"/>
    </w:rPr>
  </w:style>
  <w:style w:type="paragraph" w:styleId="BalloonText">
    <w:name w:val="Balloon Text"/>
    <w:basedOn w:val="Normal"/>
    <w:link w:val="BalloonTextChar"/>
    <w:uiPriority w:val="99"/>
    <w:semiHidden/>
    <w:unhideWhenUsed/>
    <w:rsid w:val="00D57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0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D236-75F7-4409-BC11-421A0D40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Quarterman</dc:creator>
  <cp:lastModifiedBy>Clay Quarterman</cp:lastModifiedBy>
  <cp:revision>3</cp:revision>
  <dcterms:created xsi:type="dcterms:W3CDTF">2021-06-16T22:37:00Z</dcterms:created>
  <dcterms:modified xsi:type="dcterms:W3CDTF">2021-06-16T22:37:00Z</dcterms:modified>
</cp:coreProperties>
</file>