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6DF9" w14:textId="77777777" w:rsidR="00B76952" w:rsidRPr="00D36388" w:rsidRDefault="003D1D03" w:rsidP="00B76952">
      <w:pPr>
        <w:pStyle w:val="Normal1"/>
        <w:spacing w:after="0"/>
        <w:jc w:val="center"/>
        <w:rPr>
          <w:rFonts w:ascii="Arial" w:hAnsi="Arial" w:cs="Arial"/>
          <w:sz w:val="28"/>
          <w:szCs w:val="28"/>
        </w:rPr>
      </w:pPr>
      <w:r>
        <w:rPr>
          <w:rFonts w:ascii="Arial" w:eastAsia="Verdana" w:hAnsi="Arial" w:cs="Arial"/>
          <w:b/>
          <w:sz w:val="28"/>
          <w:szCs w:val="28"/>
        </w:rPr>
        <w:t>Church History II</w:t>
      </w:r>
    </w:p>
    <w:p w14:paraId="306F6DFA" w14:textId="400A6B17" w:rsidR="00B76952" w:rsidRPr="00D36388" w:rsidRDefault="00EE5652" w:rsidP="00B76952">
      <w:pPr>
        <w:pStyle w:val="Normal1"/>
        <w:spacing w:after="0"/>
        <w:jc w:val="center"/>
        <w:rPr>
          <w:rFonts w:ascii="Arial" w:hAnsi="Arial" w:cs="Arial"/>
          <w:sz w:val="28"/>
          <w:szCs w:val="28"/>
        </w:rPr>
      </w:pPr>
      <w:r>
        <w:rPr>
          <w:rFonts w:ascii="Arial" w:eastAsia="Arial" w:hAnsi="Arial" w:cs="Arial"/>
          <w:b/>
          <w:sz w:val="28"/>
          <w:szCs w:val="28"/>
        </w:rPr>
        <w:t>Summer</w:t>
      </w:r>
      <w:r w:rsidR="00B76952" w:rsidRPr="00D36388">
        <w:rPr>
          <w:rFonts w:ascii="Arial" w:eastAsia="Arial" w:hAnsi="Arial" w:cs="Arial"/>
          <w:b/>
          <w:sz w:val="28"/>
          <w:szCs w:val="28"/>
        </w:rPr>
        <w:t xml:space="preserve"> 201</w:t>
      </w:r>
      <w:r w:rsidR="00140F24">
        <w:rPr>
          <w:rFonts w:ascii="Arial" w:eastAsia="Arial" w:hAnsi="Arial" w:cs="Arial"/>
          <w:b/>
          <w:sz w:val="28"/>
          <w:szCs w:val="28"/>
        </w:rPr>
        <w:t>7</w:t>
      </w:r>
    </w:p>
    <w:p w14:paraId="306F6DFB" w14:textId="77777777" w:rsidR="00B76952" w:rsidRPr="00D36388" w:rsidRDefault="00B76952" w:rsidP="00B76952">
      <w:pPr>
        <w:pStyle w:val="Normal1"/>
        <w:rPr>
          <w:rFonts w:ascii="Arial" w:hAnsi="Arial" w:cs="Arial"/>
          <w:szCs w:val="22"/>
        </w:rPr>
      </w:pPr>
    </w:p>
    <w:p w14:paraId="306F6DFC" w14:textId="77777777" w:rsidR="00B76952" w:rsidRPr="00D36388" w:rsidRDefault="00B76952" w:rsidP="00B76952">
      <w:pPr>
        <w:pStyle w:val="Normal1"/>
        <w:spacing w:after="0" w:line="240" w:lineRule="auto"/>
        <w:rPr>
          <w:rFonts w:ascii="Arial" w:hAnsi="Arial" w:cs="Arial"/>
          <w:szCs w:val="22"/>
        </w:rPr>
      </w:pPr>
      <w:r w:rsidRPr="00D36388">
        <w:rPr>
          <w:rFonts w:ascii="Arial" w:eastAsia="Arial" w:hAnsi="Arial" w:cs="Arial"/>
          <w:b/>
          <w:szCs w:val="22"/>
          <w:u w:val="single"/>
        </w:rPr>
        <w:t>Instructor</w:t>
      </w:r>
      <w:r w:rsidRPr="00D36388">
        <w:rPr>
          <w:rFonts w:ascii="Arial" w:eastAsia="Arial" w:hAnsi="Arial" w:cs="Arial"/>
          <w:szCs w:val="22"/>
        </w:rPr>
        <w:t>: Dr. Ryan Reeves</w:t>
      </w:r>
    </w:p>
    <w:p w14:paraId="306F6DFD" w14:textId="77777777" w:rsidR="00B76952" w:rsidRPr="00D36388" w:rsidRDefault="00B76952" w:rsidP="00B76952">
      <w:pPr>
        <w:pStyle w:val="Normal1"/>
        <w:spacing w:after="0" w:line="240" w:lineRule="auto"/>
        <w:rPr>
          <w:rFonts w:ascii="Arial" w:hAnsi="Arial" w:cs="Arial"/>
          <w:szCs w:val="22"/>
        </w:rPr>
      </w:pPr>
    </w:p>
    <w:p w14:paraId="306F6DFE" w14:textId="77777777" w:rsidR="00B76952" w:rsidRPr="00D36388" w:rsidRDefault="00B76952" w:rsidP="00B76952">
      <w:pPr>
        <w:pStyle w:val="Normal1"/>
        <w:spacing w:after="0" w:line="240" w:lineRule="auto"/>
        <w:rPr>
          <w:rFonts w:ascii="Arial" w:hAnsi="Arial" w:cs="Arial"/>
          <w:szCs w:val="22"/>
        </w:rPr>
      </w:pPr>
      <w:r w:rsidRPr="00D36388">
        <w:rPr>
          <w:rFonts w:ascii="Arial" w:eastAsia="Arial" w:hAnsi="Arial" w:cs="Arial"/>
          <w:b/>
          <w:szCs w:val="22"/>
          <w:u w:val="single"/>
        </w:rPr>
        <w:t>Contact Information</w:t>
      </w:r>
      <w:r w:rsidRPr="00D36388">
        <w:rPr>
          <w:rFonts w:ascii="Arial" w:eastAsia="Arial" w:hAnsi="Arial" w:cs="Arial"/>
          <w:b/>
          <w:szCs w:val="22"/>
        </w:rPr>
        <w:t xml:space="preserve">: </w:t>
      </w:r>
      <w:r w:rsidRPr="00D36388">
        <w:rPr>
          <w:rFonts w:ascii="Arial" w:eastAsia="Arial" w:hAnsi="Arial" w:cs="Arial"/>
          <w:szCs w:val="22"/>
        </w:rPr>
        <w:t>rreeves@gordonconwell.edu</w:t>
      </w:r>
    </w:p>
    <w:p w14:paraId="306F6DFF" w14:textId="77777777" w:rsidR="00B76952" w:rsidRPr="00D36388" w:rsidRDefault="00B76952" w:rsidP="00B76952">
      <w:pPr>
        <w:pStyle w:val="Normal1"/>
        <w:spacing w:after="0" w:line="240" w:lineRule="auto"/>
        <w:rPr>
          <w:rFonts w:ascii="Arial" w:hAnsi="Arial" w:cs="Arial"/>
          <w:szCs w:val="22"/>
        </w:rPr>
      </w:pPr>
    </w:p>
    <w:p w14:paraId="306F6E00" w14:textId="77777777" w:rsidR="00B76952" w:rsidRPr="00D36388" w:rsidRDefault="00B76952" w:rsidP="00B76952">
      <w:pPr>
        <w:pStyle w:val="Normal1"/>
        <w:spacing w:after="0" w:line="240" w:lineRule="auto"/>
        <w:ind w:left="810" w:hanging="810"/>
        <w:rPr>
          <w:rFonts w:ascii="Arial" w:eastAsia="Arial" w:hAnsi="Arial" w:cs="Arial"/>
          <w:b/>
          <w:szCs w:val="22"/>
        </w:rPr>
      </w:pPr>
      <w:r w:rsidRPr="00D36388">
        <w:rPr>
          <w:rFonts w:ascii="Arial" w:eastAsia="Arial" w:hAnsi="Arial" w:cs="Arial"/>
          <w:b/>
          <w:szCs w:val="22"/>
          <w:u w:val="single"/>
        </w:rPr>
        <w:t>Office Hours</w:t>
      </w:r>
      <w:r w:rsidRPr="00D36388">
        <w:rPr>
          <w:rFonts w:ascii="Arial" w:eastAsia="Arial" w:hAnsi="Arial" w:cs="Arial"/>
          <w:b/>
          <w:szCs w:val="22"/>
        </w:rPr>
        <w:t xml:space="preserve">: </w:t>
      </w:r>
    </w:p>
    <w:p w14:paraId="306F6E01" w14:textId="77777777" w:rsidR="00B76952" w:rsidRPr="00D36388" w:rsidRDefault="00B76952" w:rsidP="00B76952">
      <w:pPr>
        <w:pStyle w:val="Normal1"/>
        <w:spacing w:after="0" w:line="240" w:lineRule="auto"/>
        <w:ind w:left="810" w:hanging="90"/>
        <w:rPr>
          <w:rFonts w:ascii="Arial" w:eastAsia="Arial" w:hAnsi="Arial" w:cs="Arial"/>
          <w:sz w:val="24"/>
        </w:rPr>
      </w:pPr>
      <w:r w:rsidRPr="00D36388">
        <w:rPr>
          <w:rFonts w:ascii="Arial" w:eastAsia="Arial" w:hAnsi="Arial" w:cs="Arial"/>
          <w:szCs w:val="22"/>
        </w:rPr>
        <w:t xml:space="preserve">Dr. Reeves will take questions regarding any aspect of the course </w:t>
      </w:r>
      <w:r w:rsidR="003D1D03">
        <w:rPr>
          <w:rFonts w:ascii="Arial" w:eastAsia="Arial" w:hAnsi="Arial" w:cs="Arial"/>
          <w:szCs w:val="22"/>
        </w:rPr>
        <w:t xml:space="preserve">via email. If I do not respond within 36 hours, please feel free to resend the email. You are not bugging me to ‘spam’ me a question to make sure I see it and respond in a timely manner—especially since emails have a tendency to get buried in Outlook. </w:t>
      </w:r>
      <w:r w:rsidRPr="00D36388">
        <w:rPr>
          <w:rFonts w:ascii="Arial" w:eastAsia="Arial" w:hAnsi="Arial" w:cs="Arial"/>
          <w:sz w:val="24"/>
        </w:rPr>
        <w:t xml:space="preserve"> </w:t>
      </w:r>
    </w:p>
    <w:p w14:paraId="306F6E02" w14:textId="77777777" w:rsidR="00B76952" w:rsidRPr="00D36388" w:rsidRDefault="00B76952" w:rsidP="00B76952">
      <w:pPr>
        <w:pStyle w:val="Normal1"/>
        <w:spacing w:after="0" w:line="240" w:lineRule="auto"/>
        <w:ind w:left="810" w:hanging="90"/>
        <w:rPr>
          <w:rFonts w:ascii="Arial" w:eastAsia="Arial" w:hAnsi="Arial" w:cs="Arial"/>
          <w:sz w:val="24"/>
        </w:rPr>
      </w:pPr>
    </w:p>
    <w:p w14:paraId="306F6E03" w14:textId="77777777" w:rsidR="00B76952" w:rsidRDefault="00B76952" w:rsidP="00B76952">
      <w:pPr>
        <w:pStyle w:val="Normal1"/>
        <w:spacing w:after="0" w:line="240" w:lineRule="auto"/>
        <w:ind w:left="810" w:hanging="90"/>
        <w:rPr>
          <w:rFonts w:ascii="Arial" w:eastAsia="Arial" w:hAnsi="Arial" w:cs="Arial"/>
          <w:szCs w:val="22"/>
        </w:rPr>
      </w:pPr>
      <w:r w:rsidRPr="00D36388">
        <w:rPr>
          <w:rFonts w:ascii="Arial" w:eastAsia="Arial" w:hAnsi="Arial" w:cs="Arial"/>
          <w:szCs w:val="22"/>
        </w:rPr>
        <w:t xml:space="preserve">Also, if you have a course question that is more urgent and needs a response within 24 hours, </w:t>
      </w:r>
      <w:r w:rsidR="003D1D03">
        <w:rPr>
          <w:rFonts w:ascii="Arial" w:eastAsia="Arial" w:hAnsi="Arial" w:cs="Arial"/>
          <w:szCs w:val="22"/>
        </w:rPr>
        <w:t>it is OK to text me or Facebook me</w:t>
      </w:r>
      <w:r w:rsidRPr="00D36388">
        <w:rPr>
          <w:rFonts w:ascii="Arial" w:eastAsia="Arial" w:hAnsi="Arial" w:cs="Arial"/>
          <w:szCs w:val="22"/>
        </w:rPr>
        <w:t xml:space="preserve">. </w:t>
      </w:r>
      <w:r w:rsidR="003D1D03">
        <w:rPr>
          <w:rFonts w:ascii="Arial" w:eastAsia="Arial" w:hAnsi="Arial" w:cs="Arial"/>
          <w:szCs w:val="22"/>
        </w:rPr>
        <w:t>Depending on my schedule I am free to Skype, too, if you want to look a man in the eye when you talk church history.</w:t>
      </w:r>
    </w:p>
    <w:p w14:paraId="306F6E04" w14:textId="77777777" w:rsidR="007D39BA" w:rsidRDefault="007D39BA" w:rsidP="00B76952">
      <w:pPr>
        <w:pStyle w:val="Normal1"/>
        <w:spacing w:after="0" w:line="240" w:lineRule="auto"/>
        <w:ind w:left="810" w:hanging="90"/>
        <w:rPr>
          <w:rFonts w:ascii="Arial" w:eastAsia="Arial" w:hAnsi="Arial" w:cs="Arial"/>
          <w:szCs w:val="22"/>
        </w:rPr>
      </w:pPr>
    </w:p>
    <w:p w14:paraId="306F6E05" w14:textId="77777777" w:rsidR="007D39BA" w:rsidRDefault="007D39BA" w:rsidP="007D39BA">
      <w:pPr>
        <w:pStyle w:val="Normal1"/>
        <w:spacing w:after="0" w:line="240" w:lineRule="auto"/>
        <w:ind w:left="90" w:hanging="90"/>
        <w:rPr>
          <w:rFonts w:ascii="Arial" w:eastAsia="Arial" w:hAnsi="Arial" w:cs="Arial"/>
          <w:b/>
          <w:szCs w:val="22"/>
          <w:u w:val="single"/>
        </w:rPr>
      </w:pPr>
      <w:r w:rsidRPr="007D39BA">
        <w:rPr>
          <w:rFonts w:ascii="Arial" w:eastAsia="Arial" w:hAnsi="Arial" w:cs="Arial"/>
          <w:b/>
          <w:szCs w:val="22"/>
          <w:u w:val="single"/>
        </w:rPr>
        <w:t>Course Dates and Times</w:t>
      </w:r>
    </w:p>
    <w:p w14:paraId="73A59520" w14:textId="77777777" w:rsidR="00140F24" w:rsidRDefault="00140F24" w:rsidP="007D39BA">
      <w:pPr>
        <w:pStyle w:val="Normal1"/>
        <w:spacing w:after="0" w:line="240" w:lineRule="auto"/>
        <w:ind w:left="90" w:hanging="90"/>
        <w:rPr>
          <w:rFonts w:ascii="Arial" w:eastAsia="Arial" w:hAnsi="Arial" w:cs="Arial"/>
          <w:szCs w:val="22"/>
        </w:rPr>
      </w:pPr>
      <w:r w:rsidRPr="00140F24">
        <w:rPr>
          <w:rFonts w:ascii="Arial" w:eastAsia="Arial" w:hAnsi="Arial" w:cs="Arial"/>
          <w:szCs w:val="22"/>
        </w:rPr>
        <w:t>HIS CLASS MEETS ON FRIDAY EVENINGS (6:30 to 9:30</w:t>
      </w:r>
      <w:r>
        <w:rPr>
          <w:rFonts w:ascii="Arial" w:eastAsia="Arial" w:hAnsi="Arial" w:cs="Arial"/>
          <w:szCs w:val="22"/>
        </w:rPr>
        <w:t xml:space="preserve"> pm) and on SATURDAYS </w:t>
      </w:r>
    </w:p>
    <w:p w14:paraId="54720DD4" w14:textId="0250D6DF" w:rsidR="00140F24" w:rsidRDefault="00140F24" w:rsidP="00140F24">
      <w:pPr>
        <w:pStyle w:val="Normal1"/>
        <w:spacing w:after="0" w:line="240" w:lineRule="auto"/>
        <w:rPr>
          <w:rFonts w:ascii="Arial" w:eastAsia="Arial" w:hAnsi="Arial" w:cs="Arial"/>
          <w:szCs w:val="22"/>
        </w:rPr>
      </w:pPr>
      <w:r>
        <w:rPr>
          <w:rFonts w:ascii="Arial" w:eastAsia="Arial" w:hAnsi="Arial" w:cs="Arial"/>
          <w:szCs w:val="22"/>
        </w:rPr>
        <w:t>(8 am - 3</w:t>
      </w:r>
      <w:r w:rsidRPr="00140F24">
        <w:rPr>
          <w:rFonts w:ascii="Arial" w:eastAsia="Arial" w:hAnsi="Arial" w:cs="Arial"/>
          <w:szCs w:val="22"/>
        </w:rPr>
        <w:t>pm): June 23-24, July 7-8, July 21-22, July 28-29.</w:t>
      </w:r>
    </w:p>
    <w:p w14:paraId="306F6E0A" w14:textId="5CE00DA7" w:rsidR="00B76952" w:rsidRPr="00D36388" w:rsidRDefault="00B76952" w:rsidP="00A83773">
      <w:pPr>
        <w:pStyle w:val="Normal1"/>
        <w:spacing w:after="0" w:line="240" w:lineRule="auto"/>
        <w:rPr>
          <w:rFonts w:ascii="Arial" w:eastAsia="Arial" w:hAnsi="Arial" w:cs="Arial"/>
          <w:szCs w:val="22"/>
        </w:rPr>
      </w:pPr>
    </w:p>
    <w:p w14:paraId="306F6E0B" w14:textId="77777777" w:rsidR="00B76952" w:rsidRPr="00D36388" w:rsidRDefault="00B76952" w:rsidP="00B76952">
      <w:pPr>
        <w:pStyle w:val="Normal1"/>
        <w:spacing w:after="0" w:line="240" w:lineRule="auto"/>
        <w:rPr>
          <w:rFonts w:ascii="Arial" w:hAnsi="Arial" w:cs="Arial"/>
          <w:szCs w:val="22"/>
        </w:rPr>
      </w:pPr>
      <w:r w:rsidRPr="00D36388">
        <w:rPr>
          <w:rFonts w:ascii="Arial" w:eastAsia="Arial" w:hAnsi="Arial" w:cs="Arial"/>
          <w:b/>
          <w:szCs w:val="22"/>
          <w:u w:val="single"/>
        </w:rPr>
        <w:t>Course Description</w:t>
      </w:r>
      <w:r w:rsidRPr="00D36388">
        <w:rPr>
          <w:rFonts w:ascii="Arial" w:eastAsia="Arial" w:hAnsi="Arial" w:cs="Arial"/>
          <w:b/>
          <w:szCs w:val="22"/>
        </w:rPr>
        <w:t>:</w:t>
      </w:r>
    </w:p>
    <w:p w14:paraId="306F6E0C" w14:textId="77777777" w:rsidR="00020340" w:rsidRDefault="00B76952" w:rsidP="00B76952">
      <w:pPr>
        <w:ind w:left="720"/>
        <w:rPr>
          <w:rFonts w:ascii="Arial" w:eastAsia="Arial" w:hAnsi="Arial" w:cs="Arial"/>
          <w:color w:val="000000"/>
          <w:lang w:eastAsia="ja-JP"/>
        </w:rPr>
      </w:pPr>
      <w:r w:rsidRPr="00B76952">
        <w:rPr>
          <w:rFonts w:ascii="Arial" w:eastAsia="Arial" w:hAnsi="Arial" w:cs="Arial"/>
          <w:color w:val="000000"/>
          <w:lang w:eastAsia="ja-JP"/>
        </w:rPr>
        <w:t>The Church from the Reformation is a basic introduction to the development of the Christian Church from the Protestant Reformation of the Sixteenth Century to the present time.</w:t>
      </w:r>
    </w:p>
    <w:p w14:paraId="306F6E0D" w14:textId="77777777" w:rsidR="00B76952" w:rsidRPr="00D36388" w:rsidRDefault="00B76952" w:rsidP="00B76952">
      <w:pPr>
        <w:pStyle w:val="Normal1"/>
        <w:spacing w:after="0" w:line="240" w:lineRule="auto"/>
        <w:rPr>
          <w:rFonts w:ascii="Arial" w:hAnsi="Arial" w:cs="Arial"/>
          <w:szCs w:val="22"/>
        </w:rPr>
      </w:pPr>
      <w:r w:rsidRPr="00D36388">
        <w:rPr>
          <w:rFonts w:ascii="Arial" w:eastAsia="Arial" w:hAnsi="Arial" w:cs="Arial"/>
          <w:b/>
          <w:szCs w:val="22"/>
          <w:u w:val="single"/>
        </w:rPr>
        <w:t>Course Learning Objectives</w:t>
      </w:r>
      <w:r w:rsidRPr="00D36388">
        <w:rPr>
          <w:rFonts w:ascii="Arial" w:eastAsia="Arial" w:hAnsi="Arial" w:cs="Arial"/>
          <w:b/>
          <w:szCs w:val="22"/>
        </w:rPr>
        <w:t>:</w:t>
      </w:r>
    </w:p>
    <w:p w14:paraId="306F6E0E" w14:textId="77777777" w:rsidR="00B76952" w:rsidRDefault="00B76952" w:rsidP="00B76952">
      <w:pPr>
        <w:spacing w:after="0"/>
        <w:ind w:left="720"/>
        <w:rPr>
          <w:rFonts w:ascii="Arial" w:eastAsia="Arial" w:hAnsi="Arial" w:cs="Arial"/>
          <w:color w:val="000000"/>
          <w:lang w:eastAsia="ja-JP"/>
        </w:rPr>
      </w:pPr>
      <w:r w:rsidRPr="00B76952">
        <w:rPr>
          <w:rFonts w:ascii="Arial" w:eastAsia="Arial" w:hAnsi="Arial" w:cs="Arial"/>
          <w:color w:val="000000"/>
          <w:lang w:eastAsia="ja-JP"/>
        </w:rPr>
        <w:t xml:space="preserve">Upon successful completion of this course, students will: </w:t>
      </w:r>
    </w:p>
    <w:p w14:paraId="306F6E0F" w14:textId="77777777" w:rsidR="00B76952" w:rsidRPr="00B76952" w:rsidRDefault="00B76952" w:rsidP="00B76952">
      <w:pPr>
        <w:spacing w:after="0"/>
        <w:ind w:left="720"/>
        <w:rPr>
          <w:rFonts w:ascii="Arial" w:eastAsia="Arial" w:hAnsi="Arial" w:cs="Arial"/>
          <w:color w:val="000000"/>
          <w:lang w:eastAsia="ja-JP"/>
        </w:rPr>
      </w:pPr>
    </w:p>
    <w:p w14:paraId="306F6E10" w14:textId="77777777" w:rsidR="00B76952" w:rsidRPr="00B76952" w:rsidRDefault="00B76952" w:rsidP="00B76952">
      <w:pPr>
        <w:spacing w:after="0"/>
        <w:ind w:left="720"/>
        <w:rPr>
          <w:rFonts w:ascii="Arial" w:eastAsia="Arial" w:hAnsi="Arial" w:cs="Arial"/>
          <w:color w:val="000000"/>
          <w:lang w:eastAsia="ja-JP"/>
        </w:rPr>
      </w:pPr>
      <w:r w:rsidRPr="00B76952">
        <w:rPr>
          <w:rFonts w:ascii="Arial" w:eastAsia="Arial" w:hAnsi="Arial" w:cs="Arial"/>
          <w:color w:val="000000"/>
          <w:lang w:eastAsia="ja-JP"/>
        </w:rPr>
        <w:t xml:space="preserve">-Identify and describe the key persons, places, movements and doctrines of significance to the Christian church from the Reformation to the present. </w:t>
      </w:r>
    </w:p>
    <w:p w14:paraId="306F6E11" w14:textId="77777777" w:rsidR="00B76952" w:rsidRDefault="00B76952" w:rsidP="00B76952">
      <w:pPr>
        <w:spacing w:after="0"/>
        <w:ind w:left="720"/>
        <w:rPr>
          <w:rFonts w:ascii="Arial" w:eastAsia="Arial" w:hAnsi="Arial" w:cs="Arial"/>
          <w:color w:val="000000"/>
          <w:lang w:eastAsia="ja-JP"/>
        </w:rPr>
      </w:pPr>
      <w:r w:rsidRPr="00B76952">
        <w:rPr>
          <w:rFonts w:ascii="Arial" w:eastAsia="Arial" w:hAnsi="Arial" w:cs="Arial"/>
          <w:color w:val="000000"/>
          <w:lang w:eastAsia="ja-JP"/>
        </w:rPr>
        <w:t>-Explain the historical and theological developments of the period, and relate those to contemporary issues in the church.</w:t>
      </w:r>
    </w:p>
    <w:p w14:paraId="306F6E12" w14:textId="77777777" w:rsidR="00B76952" w:rsidRDefault="00B76952" w:rsidP="00B76952">
      <w:pPr>
        <w:spacing w:after="0"/>
        <w:ind w:left="720"/>
        <w:rPr>
          <w:rFonts w:ascii="Arial" w:eastAsia="Arial" w:hAnsi="Arial" w:cs="Arial"/>
          <w:color w:val="000000"/>
          <w:lang w:eastAsia="ja-JP"/>
        </w:rPr>
      </w:pPr>
      <w:r>
        <w:rPr>
          <w:rFonts w:ascii="Arial" w:eastAsia="Arial" w:hAnsi="Arial" w:cs="Arial"/>
          <w:color w:val="000000"/>
          <w:lang w:eastAsia="ja-JP"/>
        </w:rPr>
        <w:t>-</w:t>
      </w:r>
      <w:r w:rsidRPr="00B76952">
        <w:rPr>
          <w:rFonts w:ascii="Arial" w:eastAsia="Arial" w:hAnsi="Arial" w:cs="Arial"/>
          <w:color w:val="000000"/>
          <w:lang w:eastAsia="ja-JP"/>
        </w:rPr>
        <w:t xml:space="preserve"> Understand and appreciate the rich heritage of the Church's global history in order to be able to interact more biblically and effectively in our contemporary world.</w:t>
      </w:r>
    </w:p>
    <w:p w14:paraId="306F6E13" w14:textId="77777777" w:rsidR="00B76952" w:rsidRDefault="00B76952" w:rsidP="00B76952">
      <w:pPr>
        <w:spacing w:after="0"/>
        <w:ind w:left="720"/>
        <w:rPr>
          <w:rFonts w:ascii="Arial" w:eastAsia="Arial" w:hAnsi="Arial" w:cs="Arial"/>
          <w:color w:val="000000"/>
          <w:lang w:eastAsia="ja-JP"/>
        </w:rPr>
      </w:pPr>
    </w:p>
    <w:p w14:paraId="306F6E14" w14:textId="77777777" w:rsidR="00B76952" w:rsidRPr="00D36388" w:rsidRDefault="00B76952" w:rsidP="00B76952">
      <w:pPr>
        <w:pStyle w:val="Normal1"/>
        <w:spacing w:after="0" w:line="240" w:lineRule="auto"/>
        <w:rPr>
          <w:rFonts w:ascii="Arial" w:hAnsi="Arial" w:cs="Arial"/>
          <w:szCs w:val="22"/>
          <w:u w:val="single"/>
        </w:rPr>
      </w:pPr>
      <w:r w:rsidRPr="00D36388">
        <w:rPr>
          <w:rFonts w:ascii="Arial" w:eastAsia="Arial" w:hAnsi="Arial" w:cs="Arial"/>
          <w:b/>
          <w:szCs w:val="22"/>
          <w:u w:val="single"/>
        </w:rPr>
        <w:t>Lesson Topics:</w:t>
      </w:r>
    </w:p>
    <w:p w14:paraId="306F6E15"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 xml:space="preserve">This course is 14 weeks long </w:t>
      </w:r>
      <w:r w:rsidRPr="00D36388">
        <w:rPr>
          <w:rFonts w:ascii="Arial" w:eastAsia="Arial" w:hAnsi="Arial" w:cs="Arial"/>
          <w:color w:val="000000" w:themeColor="text1"/>
        </w:rPr>
        <w:t xml:space="preserve">divided into </w:t>
      </w:r>
      <w:r w:rsidR="00EB1857">
        <w:rPr>
          <w:rFonts w:ascii="Arial" w:eastAsia="Arial" w:hAnsi="Arial" w:cs="Arial"/>
          <w:color w:val="000000" w:themeColor="text1"/>
        </w:rPr>
        <w:t>five</w:t>
      </w:r>
      <w:r w:rsidRPr="00D36388">
        <w:rPr>
          <w:rFonts w:ascii="Arial" w:eastAsia="Arial" w:hAnsi="Arial" w:cs="Arial"/>
          <w:color w:val="000000" w:themeColor="text1"/>
        </w:rPr>
        <w:t xml:space="preserve"> modules as follows:</w:t>
      </w:r>
    </w:p>
    <w:p w14:paraId="306F6E16" w14:textId="77777777" w:rsidR="00B76952" w:rsidRDefault="00B76952" w:rsidP="00B76952">
      <w:pPr>
        <w:pStyle w:val="Normal2"/>
        <w:spacing w:after="0" w:line="240" w:lineRule="auto"/>
        <w:ind w:left="631"/>
        <w:rPr>
          <w:rFonts w:ascii="Arial" w:eastAsia="Arial" w:hAnsi="Arial" w:cs="Arial"/>
          <w:color w:val="000000" w:themeColor="text1"/>
        </w:rPr>
      </w:pPr>
    </w:p>
    <w:p w14:paraId="306F6E17"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Module A: The Reformation (16</w:t>
      </w:r>
      <w:r w:rsidRPr="00B76952">
        <w:rPr>
          <w:rFonts w:ascii="Arial" w:eastAsia="Arial" w:hAnsi="Arial" w:cs="Arial"/>
          <w:color w:val="000000" w:themeColor="text1"/>
          <w:vertAlign w:val="superscript"/>
        </w:rPr>
        <w:t>th</w:t>
      </w:r>
      <w:r>
        <w:rPr>
          <w:rFonts w:ascii="Arial" w:eastAsia="Arial" w:hAnsi="Arial" w:cs="Arial"/>
          <w:color w:val="000000" w:themeColor="text1"/>
        </w:rPr>
        <w:t xml:space="preserve"> century)</w:t>
      </w:r>
    </w:p>
    <w:p w14:paraId="306F6E18"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Module B: Wars and Confessions (17</w:t>
      </w:r>
      <w:r w:rsidRPr="00B76952">
        <w:rPr>
          <w:rFonts w:ascii="Arial" w:eastAsia="Arial" w:hAnsi="Arial" w:cs="Arial"/>
          <w:color w:val="000000" w:themeColor="text1"/>
          <w:vertAlign w:val="superscript"/>
        </w:rPr>
        <w:t>th</w:t>
      </w:r>
      <w:r>
        <w:rPr>
          <w:rFonts w:ascii="Arial" w:eastAsia="Arial" w:hAnsi="Arial" w:cs="Arial"/>
          <w:color w:val="000000" w:themeColor="text1"/>
        </w:rPr>
        <w:t xml:space="preserve"> century)</w:t>
      </w:r>
    </w:p>
    <w:p w14:paraId="306F6E19"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Module C: Old Religion, New World (18</w:t>
      </w:r>
      <w:r w:rsidRPr="00B76952">
        <w:rPr>
          <w:rFonts w:ascii="Arial" w:eastAsia="Arial" w:hAnsi="Arial" w:cs="Arial"/>
          <w:color w:val="000000" w:themeColor="text1"/>
          <w:vertAlign w:val="superscript"/>
        </w:rPr>
        <w:t>th</w:t>
      </w:r>
      <w:r>
        <w:rPr>
          <w:rFonts w:ascii="Arial" w:eastAsia="Arial" w:hAnsi="Arial" w:cs="Arial"/>
          <w:color w:val="000000" w:themeColor="text1"/>
        </w:rPr>
        <w:t xml:space="preserve"> century)</w:t>
      </w:r>
    </w:p>
    <w:p w14:paraId="306F6E1A"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Module D: From Protestant to Fundamentalist (19</w:t>
      </w:r>
      <w:r w:rsidRPr="00B76952">
        <w:rPr>
          <w:rFonts w:ascii="Arial" w:eastAsia="Arial" w:hAnsi="Arial" w:cs="Arial"/>
          <w:color w:val="000000" w:themeColor="text1"/>
          <w:vertAlign w:val="superscript"/>
        </w:rPr>
        <w:t>th</w:t>
      </w:r>
      <w:r>
        <w:rPr>
          <w:rFonts w:ascii="Arial" w:eastAsia="Arial" w:hAnsi="Arial" w:cs="Arial"/>
          <w:color w:val="000000" w:themeColor="text1"/>
        </w:rPr>
        <w:t xml:space="preserve"> century)</w:t>
      </w:r>
    </w:p>
    <w:p w14:paraId="306F6E1B" w14:textId="77777777" w:rsidR="00B76952" w:rsidRDefault="00B76952" w:rsidP="00B76952">
      <w:pPr>
        <w:pStyle w:val="Normal2"/>
        <w:spacing w:after="0" w:line="240" w:lineRule="auto"/>
        <w:ind w:left="631"/>
        <w:rPr>
          <w:rFonts w:ascii="Arial" w:eastAsia="Arial" w:hAnsi="Arial" w:cs="Arial"/>
          <w:color w:val="000000" w:themeColor="text1"/>
        </w:rPr>
      </w:pPr>
      <w:r>
        <w:rPr>
          <w:rFonts w:ascii="Arial" w:eastAsia="Arial" w:hAnsi="Arial" w:cs="Arial"/>
          <w:color w:val="000000" w:themeColor="text1"/>
        </w:rPr>
        <w:tab/>
      </w:r>
      <w:r>
        <w:rPr>
          <w:rFonts w:ascii="Arial" w:eastAsia="Arial" w:hAnsi="Arial" w:cs="Arial"/>
          <w:color w:val="000000" w:themeColor="text1"/>
        </w:rPr>
        <w:tab/>
        <w:t>Module E: Local Diversity, Global expansion (20</w:t>
      </w:r>
      <w:r w:rsidRPr="00B76952">
        <w:rPr>
          <w:rFonts w:ascii="Arial" w:eastAsia="Arial" w:hAnsi="Arial" w:cs="Arial"/>
          <w:color w:val="000000" w:themeColor="text1"/>
          <w:vertAlign w:val="superscript"/>
        </w:rPr>
        <w:t>th</w:t>
      </w:r>
      <w:r>
        <w:rPr>
          <w:rFonts w:ascii="Arial" w:eastAsia="Arial" w:hAnsi="Arial" w:cs="Arial"/>
          <w:color w:val="000000" w:themeColor="text1"/>
        </w:rPr>
        <w:t xml:space="preserve"> century)</w:t>
      </w:r>
    </w:p>
    <w:p w14:paraId="306F6E1C" w14:textId="77777777" w:rsidR="00B76952" w:rsidRDefault="00B76952" w:rsidP="00B76952">
      <w:pPr>
        <w:pStyle w:val="Normal2"/>
        <w:spacing w:after="0" w:line="240" w:lineRule="auto"/>
        <w:rPr>
          <w:rFonts w:ascii="Arial" w:eastAsia="Arial" w:hAnsi="Arial" w:cs="Arial"/>
          <w:color w:val="000000" w:themeColor="text1"/>
        </w:rPr>
      </w:pPr>
    </w:p>
    <w:p w14:paraId="306F6E1D" w14:textId="77777777" w:rsidR="00B76952" w:rsidRPr="00D36388" w:rsidRDefault="00B76952" w:rsidP="00B76952">
      <w:pPr>
        <w:pStyle w:val="Normal1"/>
        <w:spacing w:after="0" w:line="240" w:lineRule="auto"/>
        <w:rPr>
          <w:rFonts w:ascii="Arial" w:eastAsia="Arial" w:hAnsi="Arial" w:cs="Arial"/>
          <w:b/>
          <w:szCs w:val="22"/>
        </w:rPr>
      </w:pPr>
      <w:r w:rsidRPr="00D36388">
        <w:rPr>
          <w:rFonts w:ascii="Arial" w:eastAsia="Arial" w:hAnsi="Arial" w:cs="Arial"/>
          <w:b/>
          <w:szCs w:val="22"/>
          <w:u w:val="single"/>
        </w:rPr>
        <w:t>Required Materials</w:t>
      </w:r>
      <w:r w:rsidRPr="00D36388">
        <w:rPr>
          <w:rFonts w:ascii="Arial" w:eastAsia="Arial" w:hAnsi="Arial" w:cs="Arial"/>
          <w:b/>
          <w:szCs w:val="22"/>
        </w:rPr>
        <w:t>:</w:t>
      </w:r>
    </w:p>
    <w:p w14:paraId="306F6E1E" w14:textId="77777777" w:rsidR="00B76952" w:rsidRDefault="00B76952" w:rsidP="00B76952">
      <w:pPr>
        <w:pStyle w:val="ListParagraph"/>
        <w:numPr>
          <w:ilvl w:val="0"/>
          <w:numId w:val="1"/>
        </w:numPr>
        <w:rPr>
          <w:rFonts w:ascii="Arial" w:hAnsi="Arial" w:cs="Arial"/>
        </w:rPr>
      </w:pPr>
      <w:r>
        <w:rPr>
          <w:rFonts w:ascii="Arial" w:hAnsi="Arial" w:cs="Arial"/>
        </w:rPr>
        <w:t xml:space="preserve">Bruce Shelley, </w:t>
      </w:r>
      <w:r w:rsidRPr="00B76952">
        <w:rPr>
          <w:rFonts w:ascii="Arial" w:hAnsi="Arial" w:cs="Arial"/>
          <w:i/>
        </w:rPr>
        <w:t>Church History in Plain Language</w:t>
      </w:r>
      <w:r w:rsidR="003D1D03">
        <w:rPr>
          <w:rFonts w:ascii="Arial" w:hAnsi="Arial" w:cs="Arial"/>
          <w:i/>
        </w:rPr>
        <w:t xml:space="preserve"> </w:t>
      </w:r>
      <w:r w:rsidR="003D1D03">
        <w:rPr>
          <w:rFonts w:ascii="Arial" w:hAnsi="Arial" w:cs="Arial"/>
        </w:rPr>
        <w:t>(second half of book, from Reformation until the end)</w:t>
      </w:r>
    </w:p>
    <w:p w14:paraId="306F6E1F" w14:textId="77777777" w:rsidR="00B76952" w:rsidRDefault="00887FC7" w:rsidP="00B76952">
      <w:pPr>
        <w:pStyle w:val="ListParagraph"/>
        <w:numPr>
          <w:ilvl w:val="0"/>
          <w:numId w:val="1"/>
        </w:numPr>
        <w:rPr>
          <w:rFonts w:ascii="Arial" w:hAnsi="Arial" w:cs="Arial"/>
        </w:rPr>
      </w:pPr>
      <w:r>
        <w:rPr>
          <w:rFonts w:ascii="Arial" w:hAnsi="Arial" w:cs="Arial"/>
        </w:rPr>
        <w:lastRenderedPageBreak/>
        <w:t xml:space="preserve">Bruce Gordon, </w:t>
      </w:r>
      <w:r w:rsidRPr="00887FC7">
        <w:rPr>
          <w:rFonts w:ascii="Arial" w:hAnsi="Arial" w:cs="Arial"/>
          <w:i/>
        </w:rPr>
        <w:t>Calvin</w:t>
      </w:r>
      <w:r>
        <w:rPr>
          <w:rFonts w:ascii="Arial" w:hAnsi="Arial" w:cs="Arial"/>
        </w:rPr>
        <w:t xml:space="preserve"> </w:t>
      </w:r>
      <w:r w:rsidR="003D1D03">
        <w:rPr>
          <w:rFonts w:ascii="Arial" w:hAnsi="Arial" w:cs="Arial"/>
        </w:rPr>
        <w:t>(entire book)</w:t>
      </w:r>
    </w:p>
    <w:p w14:paraId="306F6E20" w14:textId="77777777" w:rsidR="00B76952" w:rsidRDefault="00B76952" w:rsidP="00B76952">
      <w:pPr>
        <w:pStyle w:val="ListParagraph"/>
        <w:numPr>
          <w:ilvl w:val="0"/>
          <w:numId w:val="1"/>
        </w:numPr>
        <w:rPr>
          <w:rFonts w:ascii="Arial" w:hAnsi="Arial" w:cs="Arial"/>
        </w:rPr>
      </w:pPr>
      <w:r>
        <w:rPr>
          <w:rFonts w:ascii="Arial" w:hAnsi="Arial" w:cs="Arial"/>
        </w:rPr>
        <w:t xml:space="preserve">Mark Noll, </w:t>
      </w:r>
      <w:r w:rsidRPr="00B76952">
        <w:rPr>
          <w:rFonts w:ascii="Arial" w:hAnsi="Arial" w:cs="Arial"/>
          <w:i/>
        </w:rPr>
        <w:t>The Rise of Evangelicalism</w:t>
      </w:r>
      <w:r w:rsidR="003D1D03">
        <w:rPr>
          <w:rFonts w:ascii="Arial" w:hAnsi="Arial" w:cs="Arial"/>
          <w:i/>
        </w:rPr>
        <w:t xml:space="preserve"> </w:t>
      </w:r>
      <w:r w:rsidR="003D1D03">
        <w:rPr>
          <w:rFonts w:ascii="Arial" w:hAnsi="Arial" w:cs="Arial"/>
        </w:rPr>
        <w:t>(entire book)</w:t>
      </w:r>
    </w:p>
    <w:p w14:paraId="306F6E21" w14:textId="77777777" w:rsidR="003709A5" w:rsidRPr="003709A5" w:rsidRDefault="00B76952" w:rsidP="003709A5">
      <w:pPr>
        <w:pStyle w:val="ListParagraph"/>
        <w:numPr>
          <w:ilvl w:val="0"/>
          <w:numId w:val="1"/>
        </w:numPr>
        <w:rPr>
          <w:rFonts w:ascii="Arial" w:hAnsi="Arial" w:cs="Arial"/>
        </w:rPr>
      </w:pPr>
      <w:r>
        <w:rPr>
          <w:rFonts w:ascii="Arial" w:hAnsi="Arial" w:cs="Arial"/>
        </w:rPr>
        <w:t xml:space="preserve">Mark Shaw, </w:t>
      </w:r>
      <w:r w:rsidRPr="00B76952">
        <w:rPr>
          <w:rFonts w:ascii="Arial" w:hAnsi="Arial" w:cs="Arial"/>
          <w:i/>
        </w:rPr>
        <w:t>Global Awakenings</w:t>
      </w:r>
      <w:r w:rsidR="003D1D03">
        <w:rPr>
          <w:rFonts w:ascii="Arial" w:hAnsi="Arial" w:cs="Arial"/>
        </w:rPr>
        <w:t xml:space="preserve"> (entire book)</w:t>
      </w:r>
    </w:p>
    <w:p w14:paraId="306F6E22" w14:textId="77777777" w:rsidR="00B76952" w:rsidRPr="00D36388" w:rsidRDefault="00B76952" w:rsidP="00B76952">
      <w:pPr>
        <w:pStyle w:val="Normal2"/>
        <w:spacing w:after="0" w:line="240" w:lineRule="auto"/>
        <w:rPr>
          <w:rFonts w:ascii="Arial" w:eastAsia="Arial" w:hAnsi="Arial" w:cs="Arial"/>
          <w:color w:val="000000" w:themeColor="text1"/>
        </w:rPr>
      </w:pPr>
    </w:p>
    <w:p w14:paraId="306F6E23" w14:textId="77777777" w:rsidR="00B76952" w:rsidRPr="00D36388" w:rsidRDefault="00B76952" w:rsidP="00B76952">
      <w:pPr>
        <w:pStyle w:val="Normal2"/>
        <w:spacing w:after="0" w:line="240" w:lineRule="auto"/>
        <w:ind w:left="631"/>
        <w:rPr>
          <w:rFonts w:ascii="Arial" w:eastAsia="Arial" w:hAnsi="Arial" w:cs="Arial"/>
          <w:color w:val="000000" w:themeColor="text1"/>
        </w:rPr>
      </w:pPr>
    </w:p>
    <w:p w14:paraId="306F6E24" w14:textId="77777777" w:rsidR="00B76952" w:rsidRPr="009A5D33" w:rsidRDefault="00B76952" w:rsidP="00B76952">
      <w:pPr>
        <w:pStyle w:val="Normal1"/>
        <w:spacing w:after="0" w:line="240" w:lineRule="auto"/>
        <w:rPr>
          <w:szCs w:val="22"/>
        </w:rPr>
      </w:pPr>
      <w:r w:rsidRPr="00FD1AF6">
        <w:rPr>
          <w:rFonts w:ascii="Arial" w:eastAsia="Arial" w:hAnsi="Arial" w:cs="Arial"/>
          <w:b/>
          <w:szCs w:val="22"/>
          <w:u w:val="single"/>
        </w:rPr>
        <w:t>Course Requirements</w:t>
      </w:r>
      <w:r>
        <w:rPr>
          <w:rFonts w:ascii="Arial" w:eastAsia="Arial" w:hAnsi="Arial" w:cs="Arial"/>
          <w:b/>
          <w:szCs w:val="22"/>
        </w:rPr>
        <w:t>:</w:t>
      </w:r>
      <w:r w:rsidRPr="009A5D33">
        <w:rPr>
          <w:rFonts w:ascii="Arial" w:eastAsia="Arial" w:hAnsi="Arial" w:cs="Arial"/>
          <w:b/>
          <w:szCs w:val="22"/>
        </w:rPr>
        <w:t xml:space="preserve"> </w:t>
      </w:r>
    </w:p>
    <w:p w14:paraId="306F6E25" w14:textId="77777777" w:rsidR="00B76952" w:rsidRPr="00EF7F2C" w:rsidRDefault="00EF7F2C" w:rsidP="00B76952">
      <w:pPr>
        <w:pStyle w:val="Normal1"/>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Achievement of the course objectives will be measured through a variety of assignments and activities as described below. The following chart indicates how various course elements proportionately relate to the overall course grade. Students will be required to watch all the lectures and read each of the assigned books. There will also be a major paper. The grade breakdown is as follows:</w:t>
      </w:r>
    </w:p>
    <w:tbl>
      <w:tblPr>
        <w:tblW w:w="72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185"/>
        <w:gridCol w:w="3090"/>
      </w:tblGrid>
      <w:tr w:rsidR="00B76952" w:rsidRPr="009A5D33" w14:paraId="306F6E28" w14:textId="77777777" w:rsidTr="009F45C8">
        <w:trPr>
          <w:jc w:val="center"/>
        </w:trPr>
        <w:tc>
          <w:tcPr>
            <w:tcW w:w="4185" w:type="dxa"/>
            <w:tcMar>
              <w:top w:w="100" w:type="dxa"/>
              <w:left w:w="0" w:type="dxa"/>
              <w:bottom w:w="100" w:type="dxa"/>
              <w:right w:w="0" w:type="dxa"/>
            </w:tcMar>
          </w:tcPr>
          <w:p w14:paraId="306F6E26" w14:textId="77777777" w:rsidR="00B76952" w:rsidRPr="009A5D33" w:rsidRDefault="00B76952" w:rsidP="009F45C8">
            <w:pPr>
              <w:pStyle w:val="Normal1"/>
              <w:spacing w:after="0" w:line="240" w:lineRule="auto"/>
              <w:jc w:val="center"/>
              <w:rPr>
                <w:szCs w:val="22"/>
              </w:rPr>
            </w:pPr>
            <w:r w:rsidRPr="009A5D33">
              <w:rPr>
                <w:rFonts w:ascii="Arial" w:eastAsia="Arial" w:hAnsi="Arial" w:cs="Arial"/>
                <w:szCs w:val="22"/>
              </w:rPr>
              <w:t>Course Assignment</w:t>
            </w:r>
          </w:p>
        </w:tc>
        <w:tc>
          <w:tcPr>
            <w:tcW w:w="3090" w:type="dxa"/>
            <w:tcMar>
              <w:top w:w="100" w:type="dxa"/>
              <w:left w:w="0" w:type="dxa"/>
              <w:bottom w:w="100" w:type="dxa"/>
              <w:right w:w="0" w:type="dxa"/>
            </w:tcMar>
          </w:tcPr>
          <w:p w14:paraId="306F6E27" w14:textId="77777777" w:rsidR="00B76952" w:rsidRPr="009A5D33" w:rsidRDefault="00B76952" w:rsidP="009F45C8">
            <w:pPr>
              <w:pStyle w:val="Normal1"/>
              <w:spacing w:after="0" w:line="240" w:lineRule="auto"/>
              <w:jc w:val="center"/>
              <w:rPr>
                <w:szCs w:val="22"/>
              </w:rPr>
            </w:pPr>
            <w:r w:rsidRPr="009A5D33">
              <w:rPr>
                <w:rFonts w:ascii="Arial" w:eastAsia="Arial" w:hAnsi="Arial" w:cs="Arial"/>
                <w:szCs w:val="22"/>
              </w:rPr>
              <w:t>% of grade</w:t>
            </w:r>
          </w:p>
        </w:tc>
      </w:tr>
      <w:tr w:rsidR="00B76952" w:rsidRPr="009A5D33" w14:paraId="306F6E2B" w14:textId="77777777" w:rsidTr="009F45C8">
        <w:trPr>
          <w:jc w:val="center"/>
        </w:trPr>
        <w:tc>
          <w:tcPr>
            <w:tcW w:w="4185" w:type="dxa"/>
            <w:tcMar>
              <w:top w:w="100" w:type="dxa"/>
              <w:left w:w="0" w:type="dxa"/>
              <w:bottom w:w="100" w:type="dxa"/>
              <w:right w:w="0" w:type="dxa"/>
            </w:tcMar>
          </w:tcPr>
          <w:p w14:paraId="306F6E29" w14:textId="57D9282D" w:rsidR="00B76952" w:rsidRPr="000F6DEC" w:rsidRDefault="00B76952" w:rsidP="009F45C8">
            <w:pPr>
              <w:pStyle w:val="Normal1"/>
              <w:spacing w:after="0" w:line="240" w:lineRule="auto"/>
              <w:rPr>
                <w:color w:val="auto"/>
                <w:szCs w:val="22"/>
              </w:rPr>
            </w:pPr>
          </w:p>
        </w:tc>
        <w:tc>
          <w:tcPr>
            <w:tcW w:w="3090" w:type="dxa"/>
            <w:tcMar>
              <w:top w:w="100" w:type="dxa"/>
              <w:left w:w="0" w:type="dxa"/>
              <w:bottom w:w="100" w:type="dxa"/>
              <w:right w:w="0" w:type="dxa"/>
            </w:tcMar>
          </w:tcPr>
          <w:p w14:paraId="306F6E2A" w14:textId="398FAC7E" w:rsidR="00B76952" w:rsidRPr="00ED5E0D" w:rsidRDefault="00B76952" w:rsidP="009F45C8">
            <w:pPr>
              <w:pStyle w:val="Normal1"/>
              <w:spacing w:after="0" w:line="240" w:lineRule="auto"/>
              <w:jc w:val="center"/>
              <w:rPr>
                <w:rFonts w:ascii="Arial" w:eastAsia="Arial" w:hAnsi="Arial" w:cs="Arial"/>
                <w:color w:val="auto"/>
                <w:szCs w:val="22"/>
              </w:rPr>
            </w:pPr>
          </w:p>
        </w:tc>
      </w:tr>
      <w:tr w:rsidR="00B76952" w:rsidRPr="009A5D33" w14:paraId="306F6E2E" w14:textId="77777777" w:rsidTr="009F45C8">
        <w:trPr>
          <w:jc w:val="center"/>
        </w:trPr>
        <w:tc>
          <w:tcPr>
            <w:tcW w:w="4185" w:type="dxa"/>
            <w:tcMar>
              <w:top w:w="100" w:type="dxa"/>
              <w:left w:w="0" w:type="dxa"/>
              <w:bottom w:w="100" w:type="dxa"/>
              <w:right w:w="0" w:type="dxa"/>
            </w:tcMar>
          </w:tcPr>
          <w:p w14:paraId="306F6E2C" w14:textId="77777777" w:rsidR="00B76952" w:rsidRDefault="009E1417" w:rsidP="009F45C8">
            <w:pPr>
              <w:pStyle w:val="Normal1"/>
              <w:spacing w:after="0" w:line="240" w:lineRule="auto"/>
              <w:rPr>
                <w:rFonts w:ascii="Arial" w:eastAsia="Arial" w:hAnsi="Arial" w:cs="Arial"/>
                <w:color w:val="auto"/>
                <w:szCs w:val="22"/>
              </w:rPr>
            </w:pPr>
            <w:r>
              <w:rPr>
                <w:rFonts w:ascii="Arial" w:eastAsia="Arial" w:hAnsi="Arial" w:cs="Arial"/>
                <w:color w:val="auto"/>
                <w:szCs w:val="22"/>
              </w:rPr>
              <w:t>Midterm Essay</w:t>
            </w:r>
            <w:r w:rsidR="00887FC7">
              <w:rPr>
                <w:rFonts w:ascii="Arial" w:eastAsia="Arial" w:hAnsi="Arial" w:cs="Arial"/>
                <w:color w:val="auto"/>
                <w:szCs w:val="22"/>
              </w:rPr>
              <w:t xml:space="preserve"> (open book/note)</w:t>
            </w:r>
          </w:p>
        </w:tc>
        <w:tc>
          <w:tcPr>
            <w:tcW w:w="3090" w:type="dxa"/>
            <w:tcMar>
              <w:top w:w="100" w:type="dxa"/>
              <w:left w:w="0" w:type="dxa"/>
              <w:bottom w:w="100" w:type="dxa"/>
              <w:right w:w="0" w:type="dxa"/>
            </w:tcMar>
          </w:tcPr>
          <w:p w14:paraId="306F6E2D" w14:textId="77777777" w:rsidR="00B76952" w:rsidRPr="000F6DEC" w:rsidRDefault="009E1417" w:rsidP="009E1417">
            <w:pPr>
              <w:pStyle w:val="Normal1"/>
              <w:spacing w:after="0" w:line="240" w:lineRule="auto"/>
              <w:jc w:val="center"/>
              <w:rPr>
                <w:rFonts w:ascii="Arial" w:eastAsia="Arial" w:hAnsi="Arial" w:cs="Arial"/>
                <w:color w:val="auto"/>
                <w:szCs w:val="22"/>
              </w:rPr>
            </w:pPr>
            <w:r>
              <w:rPr>
                <w:rFonts w:ascii="Arial" w:eastAsia="Arial" w:hAnsi="Arial" w:cs="Arial"/>
                <w:color w:val="auto"/>
                <w:szCs w:val="22"/>
              </w:rPr>
              <w:t>25</w:t>
            </w:r>
            <w:r w:rsidR="00B76952">
              <w:rPr>
                <w:rFonts w:ascii="Arial" w:eastAsia="Arial" w:hAnsi="Arial" w:cs="Arial"/>
                <w:color w:val="auto"/>
                <w:szCs w:val="22"/>
              </w:rPr>
              <w:t>%</w:t>
            </w:r>
          </w:p>
        </w:tc>
      </w:tr>
      <w:tr w:rsidR="00B76952" w:rsidRPr="009A5D33" w14:paraId="306F6E31" w14:textId="77777777" w:rsidTr="009F45C8">
        <w:trPr>
          <w:trHeight w:val="160"/>
          <w:jc w:val="center"/>
        </w:trPr>
        <w:tc>
          <w:tcPr>
            <w:tcW w:w="4185" w:type="dxa"/>
            <w:tcMar>
              <w:top w:w="100" w:type="dxa"/>
              <w:left w:w="0" w:type="dxa"/>
              <w:bottom w:w="100" w:type="dxa"/>
              <w:right w:w="0" w:type="dxa"/>
            </w:tcMar>
          </w:tcPr>
          <w:p w14:paraId="306F6E2F" w14:textId="77777777" w:rsidR="00B76952" w:rsidRPr="009A5D33" w:rsidRDefault="00EF7F2C" w:rsidP="009F45C8">
            <w:pPr>
              <w:pStyle w:val="Normal1"/>
              <w:spacing w:after="0" w:line="240" w:lineRule="auto"/>
              <w:rPr>
                <w:szCs w:val="22"/>
              </w:rPr>
            </w:pPr>
            <w:r>
              <w:rPr>
                <w:rFonts w:ascii="Arial" w:eastAsia="Arial" w:hAnsi="Arial" w:cs="Arial"/>
                <w:color w:val="auto"/>
                <w:szCs w:val="22"/>
              </w:rPr>
              <w:t>Reading</w:t>
            </w:r>
          </w:p>
        </w:tc>
        <w:tc>
          <w:tcPr>
            <w:tcW w:w="3090" w:type="dxa"/>
            <w:tcMar>
              <w:top w:w="100" w:type="dxa"/>
              <w:left w:w="0" w:type="dxa"/>
              <w:bottom w:w="100" w:type="dxa"/>
              <w:right w:w="0" w:type="dxa"/>
            </w:tcMar>
          </w:tcPr>
          <w:p w14:paraId="306F6E30" w14:textId="77777777" w:rsidR="00B76952" w:rsidRPr="009A5D33" w:rsidRDefault="00EF7F2C" w:rsidP="009E1417">
            <w:pPr>
              <w:pStyle w:val="Normal1"/>
              <w:spacing w:after="0" w:line="240" w:lineRule="auto"/>
              <w:jc w:val="center"/>
              <w:rPr>
                <w:szCs w:val="22"/>
              </w:rPr>
            </w:pPr>
            <w:r>
              <w:rPr>
                <w:rFonts w:ascii="Arial" w:eastAsia="Arial" w:hAnsi="Arial" w:cs="Arial"/>
                <w:color w:val="auto"/>
                <w:szCs w:val="22"/>
              </w:rPr>
              <w:t>15%</w:t>
            </w:r>
          </w:p>
        </w:tc>
      </w:tr>
      <w:tr w:rsidR="00B76952" w:rsidRPr="009A5D33" w14:paraId="306F6E34" w14:textId="77777777" w:rsidTr="009F45C8">
        <w:trPr>
          <w:jc w:val="center"/>
        </w:trPr>
        <w:tc>
          <w:tcPr>
            <w:tcW w:w="4185" w:type="dxa"/>
            <w:tcMar>
              <w:top w:w="100" w:type="dxa"/>
              <w:left w:w="0" w:type="dxa"/>
              <w:bottom w:w="100" w:type="dxa"/>
              <w:right w:w="0" w:type="dxa"/>
            </w:tcMar>
          </w:tcPr>
          <w:p w14:paraId="306F6E32" w14:textId="77777777" w:rsidR="00B76952" w:rsidRPr="009A5D33" w:rsidRDefault="00B76952" w:rsidP="009F45C8">
            <w:pPr>
              <w:pStyle w:val="Normal1"/>
              <w:spacing w:after="0" w:line="240" w:lineRule="auto"/>
              <w:rPr>
                <w:szCs w:val="22"/>
              </w:rPr>
            </w:pPr>
            <w:r w:rsidRPr="000F6DEC">
              <w:rPr>
                <w:rFonts w:ascii="Arial" w:eastAsia="Arial" w:hAnsi="Arial" w:cs="Arial"/>
                <w:color w:val="auto"/>
                <w:szCs w:val="22"/>
              </w:rPr>
              <w:t>Discussion Forums</w:t>
            </w:r>
          </w:p>
        </w:tc>
        <w:tc>
          <w:tcPr>
            <w:tcW w:w="3090" w:type="dxa"/>
            <w:tcMar>
              <w:top w:w="100" w:type="dxa"/>
              <w:left w:w="0" w:type="dxa"/>
              <w:bottom w:w="100" w:type="dxa"/>
              <w:right w:w="0" w:type="dxa"/>
            </w:tcMar>
          </w:tcPr>
          <w:p w14:paraId="306F6E33" w14:textId="77777777" w:rsidR="00B76952" w:rsidRPr="009A5D33" w:rsidRDefault="00B76952" w:rsidP="009F45C8">
            <w:pPr>
              <w:pStyle w:val="Normal1"/>
              <w:spacing w:after="0" w:line="240" w:lineRule="auto"/>
              <w:jc w:val="center"/>
              <w:rPr>
                <w:szCs w:val="22"/>
              </w:rPr>
            </w:pPr>
            <w:r>
              <w:rPr>
                <w:rFonts w:ascii="Arial" w:eastAsia="Arial" w:hAnsi="Arial" w:cs="Arial"/>
                <w:color w:val="auto"/>
                <w:szCs w:val="22"/>
              </w:rPr>
              <w:t>1</w:t>
            </w:r>
            <w:r w:rsidRPr="000F6DEC">
              <w:rPr>
                <w:rFonts w:ascii="Arial" w:eastAsia="Arial" w:hAnsi="Arial" w:cs="Arial"/>
                <w:color w:val="auto"/>
                <w:szCs w:val="22"/>
              </w:rPr>
              <w:t>0%</w:t>
            </w:r>
          </w:p>
        </w:tc>
      </w:tr>
      <w:tr w:rsidR="00EF7F2C" w:rsidRPr="009A5D33" w14:paraId="306F6E37" w14:textId="77777777" w:rsidTr="009F45C8">
        <w:trPr>
          <w:jc w:val="center"/>
        </w:trPr>
        <w:tc>
          <w:tcPr>
            <w:tcW w:w="4185" w:type="dxa"/>
            <w:tcMar>
              <w:top w:w="100" w:type="dxa"/>
              <w:left w:w="0" w:type="dxa"/>
              <w:bottom w:w="100" w:type="dxa"/>
              <w:right w:w="0" w:type="dxa"/>
            </w:tcMar>
          </w:tcPr>
          <w:p w14:paraId="306F6E35" w14:textId="77777777" w:rsidR="00EF7F2C" w:rsidRPr="000F6DEC" w:rsidRDefault="00EF7F2C" w:rsidP="009F45C8">
            <w:pPr>
              <w:pStyle w:val="Normal1"/>
              <w:spacing w:after="0" w:line="240" w:lineRule="auto"/>
              <w:rPr>
                <w:rFonts w:ascii="Arial" w:eastAsia="Arial" w:hAnsi="Arial" w:cs="Arial"/>
                <w:color w:val="auto"/>
                <w:szCs w:val="22"/>
              </w:rPr>
            </w:pPr>
            <w:r>
              <w:rPr>
                <w:rFonts w:ascii="Arial" w:eastAsia="Arial" w:hAnsi="Arial" w:cs="Arial"/>
                <w:color w:val="auto"/>
                <w:szCs w:val="22"/>
              </w:rPr>
              <w:t>Final Essay Exam</w:t>
            </w:r>
            <w:r w:rsidR="00887FC7">
              <w:rPr>
                <w:rFonts w:ascii="Arial" w:eastAsia="Arial" w:hAnsi="Arial" w:cs="Arial"/>
                <w:color w:val="auto"/>
                <w:szCs w:val="22"/>
              </w:rPr>
              <w:t xml:space="preserve"> (open book/note)</w:t>
            </w:r>
          </w:p>
        </w:tc>
        <w:tc>
          <w:tcPr>
            <w:tcW w:w="3090" w:type="dxa"/>
            <w:tcMar>
              <w:top w:w="100" w:type="dxa"/>
              <w:left w:w="0" w:type="dxa"/>
              <w:bottom w:w="100" w:type="dxa"/>
              <w:right w:w="0" w:type="dxa"/>
            </w:tcMar>
          </w:tcPr>
          <w:p w14:paraId="306F6E36" w14:textId="77777777" w:rsidR="00EF7F2C" w:rsidRDefault="00EF7F2C" w:rsidP="009F45C8">
            <w:pPr>
              <w:pStyle w:val="Normal1"/>
              <w:spacing w:after="0" w:line="240" w:lineRule="auto"/>
              <w:jc w:val="center"/>
              <w:rPr>
                <w:rFonts w:ascii="Arial" w:eastAsia="Arial" w:hAnsi="Arial" w:cs="Arial"/>
                <w:color w:val="auto"/>
                <w:szCs w:val="22"/>
              </w:rPr>
            </w:pPr>
            <w:r>
              <w:rPr>
                <w:rFonts w:ascii="Arial" w:eastAsia="Arial" w:hAnsi="Arial" w:cs="Arial"/>
                <w:color w:val="auto"/>
                <w:szCs w:val="22"/>
              </w:rPr>
              <w:t>20%</w:t>
            </w:r>
          </w:p>
        </w:tc>
      </w:tr>
      <w:tr w:rsidR="00B76952" w:rsidRPr="009A5D33" w14:paraId="306F6E3A" w14:textId="77777777" w:rsidTr="009F45C8">
        <w:trPr>
          <w:jc w:val="center"/>
        </w:trPr>
        <w:tc>
          <w:tcPr>
            <w:tcW w:w="4185" w:type="dxa"/>
            <w:tcMar>
              <w:top w:w="100" w:type="dxa"/>
              <w:left w:w="0" w:type="dxa"/>
              <w:bottom w:w="100" w:type="dxa"/>
              <w:right w:w="0" w:type="dxa"/>
            </w:tcMar>
          </w:tcPr>
          <w:p w14:paraId="306F6E38" w14:textId="77777777" w:rsidR="00B76952" w:rsidRPr="009A5D33" w:rsidRDefault="009E1417" w:rsidP="009F45C8">
            <w:pPr>
              <w:pStyle w:val="Normal1"/>
              <w:spacing w:after="0" w:line="240" w:lineRule="auto"/>
              <w:rPr>
                <w:szCs w:val="22"/>
              </w:rPr>
            </w:pPr>
            <w:r>
              <w:rPr>
                <w:rFonts w:ascii="Arial" w:eastAsia="Arial" w:hAnsi="Arial" w:cs="Arial"/>
                <w:color w:val="auto"/>
                <w:szCs w:val="22"/>
              </w:rPr>
              <w:t>Final</w:t>
            </w:r>
            <w:r w:rsidR="00B76952">
              <w:rPr>
                <w:rFonts w:ascii="Arial" w:eastAsia="Arial" w:hAnsi="Arial" w:cs="Arial"/>
                <w:color w:val="auto"/>
                <w:szCs w:val="22"/>
              </w:rPr>
              <w:t xml:space="preserve"> Paper</w:t>
            </w:r>
          </w:p>
        </w:tc>
        <w:tc>
          <w:tcPr>
            <w:tcW w:w="3090" w:type="dxa"/>
            <w:tcMar>
              <w:top w:w="100" w:type="dxa"/>
              <w:left w:w="0" w:type="dxa"/>
              <w:bottom w:w="100" w:type="dxa"/>
              <w:right w:w="0" w:type="dxa"/>
            </w:tcMar>
          </w:tcPr>
          <w:p w14:paraId="306F6E39" w14:textId="77777777" w:rsidR="00B76952" w:rsidRPr="009A5D33" w:rsidRDefault="009E1417" w:rsidP="00EF7F2C">
            <w:pPr>
              <w:pStyle w:val="Normal1"/>
              <w:spacing w:after="0" w:line="240" w:lineRule="auto"/>
              <w:jc w:val="center"/>
              <w:rPr>
                <w:szCs w:val="22"/>
              </w:rPr>
            </w:pPr>
            <w:r>
              <w:rPr>
                <w:rFonts w:ascii="Arial" w:eastAsia="Arial" w:hAnsi="Arial" w:cs="Arial"/>
                <w:color w:val="auto"/>
                <w:szCs w:val="22"/>
              </w:rPr>
              <w:t>3</w:t>
            </w:r>
            <w:r w:rsidR="00EF7F2C">
              <w:rPr>
                <w:rFonts w:ascii="Arial" w:eastAsia="Arial" w:hAnsi="Arial" w:cs="Arial"/>
                <w:color w:val="auto"/>
                <w:szCs w:val="22"/>
              </w:rPr>
              <w:t>0</w:t>
            </w:r>
            <w:r w:rsidR="00B76952" w:rsidRPr="000F6DEC">
              <w:rPr>
                <w:rFonts w:ascii="Arial" w:eastAsia="Arial" w:hAnsi="Arial" w:cs="Arial"/>
                <w:color w:val="auto"/>
                <w:szCs w:val="22"/>
              </w:rPr>
              <w:t>%</w:t>
            </w:r>
          </w:p>
        </w:tc>
      </w:tr>
    </w:tbl>
    <w:p w14:paraId="306F6E3B" w14:textId="77777777" w:rsidR="00B76952" w:rsidRPr="009A5D33" w:rsidRDefault="00B76952" w:rsidP="00B76952">
      <w:pPr>
        <w:pStyle w:val="Normal1"/>
        <w:spacing w:after="0" w:line="240" w:lineRule="auto"/>
        <w:rPr>
          <w:szCs w:val="22"/>
        </w:rPr>
      </w:pPr>
    </w:p>
    <w:p w14:paraId="306F6E3C" w14:textId="77777777" w:rsidR="00B76952" w:rsidRDefault="00B76952" w:rsidP="00B76952">
      <w:pPr>
        <w:pStyle w:val="Normal1"/>
        <w:spacing w:after="0" w:line="240" w:lineRule="auto"/>
        <w:rPr>
          <w:rFonts w:ascii="Arial" w:eastAsia="Arial" w:hAnsi="Arial" w:cs="Arial"/>
          <w:color w:val="auto"/>
          <w:sz w:val="24"/>
          <w:szCs w:val="22"/>
        </w:rPr>
      </w:pPr>
      <w:r w:rsidRPr="008F6A5D">
        <w:rPr>
          <w:rFonts w:ascii="Arial" w:eastAsia="Arial" w:hAnsi="Arial" w:cs="Arial"/>
          <w:b/>
          <w:szCs w:val="22"/>
          <w:u w:val="single"/>
        </w:rPr>
        <w:t>Learning Activities</w:t>
      </w:r>
      <w:r>
        <w:rPr>
          <w:rFonts w:ascii="Arial" w:eastAsia="Arial" w:hAnsi="Arial" w:cs="Arial"/>
          <w:b/>
          <w:szCs w:val="22"/>
        </w:rPr>
        <w:t>:</w:t>
      </w:r>
      <w:r w:rsidRPr="00FC7473">
        <w:rPr>
          <w:rFonts w:ascii="Arial" w:eastAsia="Arial" w:hAnsi="Arial" w:cs="Arial"/>
          <w:color w:val="auto"/>
          <w:sz w:val="24"/>
          <w:szCs w:val="22"/>
        </w:rPr>
        <w:t xml:space="preserve"> </w:t>
      </w:r>
    </w:p>
    <w:p w14:paraId="306F6E47" w14:textId="50E142B9" w:rsidR="00EF7F2C" w:rsidRDefault="00EF7F2C" w:rsidP="00EF7F2C">
      <w:pPr>
        <w:pStyle w:val="Normal1"/>
        <w:spacing w:after="0" w:line="240" w:lineRule="auto"/>
        <w:rPr>
          <w:rFonts w:ascii="Arial" w:eastAsiaTheme="minorHAnsi" w:hAnsi="Arial" w:cs="Arial"/>
          <w:color w:val="auto"/>
          <w:sz w:val="24"/>
          <w:lang w:eastAsia="en-US"/>
        </w:rPr>
      </w:pPr>
      <w:bookmarkStart w:id="0" w:name="_GoBack"/>
      <w:bookmarkEnd w:id="0"/>
    </w:p>
    <w:p w14:paraId="306F6E48" w14:textId="77777777" w:rsidR="00EF7F2C" w:rsidRPr="00EF7F2C" w:rsidRDefault="00EF7F2C" w:rsidP="00EF7F2C">
      <w:pPr>
        <w:pStyle w:val="Normal1"/>
        <w:spacing w:after="0" w:line="240" w:lineRule="auto"/>
        <w:rPr>
          <w:rFonts w:ascii="Arial" w:eastAsiaTheme="minorHAnsi" w:hAnsi="Arial" w:cs="Arial"/>
          <w:b/>
          <w:color w:val="auto"/>
          <w:sz w:val="24"/>
          <w:lang w:eastAsia="en-US"/>
        </w:rPr>
      </w:pPr>
      <w:r w:rsidRPr="00EF7F2C">
        <w:rPr>
          <w:rFonts w:ascii="Arial" w:eastAsiaTheme="minorHAnsi" w:hAnsi="Arial" w:cs="Arial"/>
          <w:b/>
          <w:color w:val="auto"/>
          <w:sz w:val="24"/>
          <w:lang w:eastAsia="en-US"/>
        </w:rPr>
        <w:t>Midterm and Final Essay Exams</w:t>
      </w:r>
    </w:p>
    <w:p w14:paraId="306F6E49" w14:textId="77777777" w:rsidR="00EF7F2C" w:rsidRPr="00EF7F2C" w:rsidRDefault="00EF7F2C" w:rsidP="00EF7F2C">
      <w:pPr>
        <w:pStyle w:val="Normal1"/>
        <w:spacing w:after="0" w:line="240" w:lineRule="auto"/>
        <w:rPr>
          <w:rFonts w:ascii="Arial" w:eastAsiaTheme="minorHAnsi" w:hAnsi="Arial" w:cs="Arial"/>
          <w:b/>
          <w:color w:val="auto"/>
          <w:sz w:val="24"/>
          <w:lang w:eastAsia="en-US"/>
        </w:rPr>
      </w:pPr>
    </w:p>
    <w:p w14:paraId="306F6E4A" w14:textId="77777777" w:rsidR="00EF7F2C" w:rsidRDefault="00EF7F2C" w:rsidP="00EF7F2C">
      <w:pPr>
        <w:pStyle w:val="Normal1"/>
        <w:spacing w:after="0" w:line="240" w:lineRule="auto"/>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There will be two cumulative essays (midterm and final) that will both be open note and book. You will be asked to answer synthesis question</w:t>
      </w:r>
      <w:r w:rsidR="00EE5652">
        <w:rPr>
          <w:rFonts w:ascii="Arial" w:eastAsiaTheme="minorHAnsi" w:hAnsi="Arial" w:cs="Arial"/>
          <w:color w:val="auto"/>
          <w:sz w:val="24"/>
          <w:lang w:eastAsia="en-US"/>
        </w:rPr>
        <w:t>s</w:t>
      </w:r>
      <w:r w:rsidRPr="00EF7F2C">
        <w:rPr>
          <w:rFonts w:ascii="Arial" w:eastAsiaTheme="minorHAnsi" w:hAnsi="Arial" w:cs="Arial"/>
          <w:color w:val="auto"/>
          <w:sz w:val="24"/>
          <w:lang w:eastAsia="en-US"/>
        </w:rPr>
        <w:t xml:space="preserve"> using the available materials from the course (lectures, books, etc).</w:t>
      </w:r>
      <w:r w:rsidR="00EE5652">
        <w:rPr>
          <w:rFonts w:ascii="Arial" w:eastAsiaTheme="minorHAnsi" w:hAnsi="Arial" w:cs="Arial"/>
          <w:color w:val="auto"/>
          <w:sz w:val="24"/>
          <w:lang w:eastAsia="en-US"/>
        </w:rPr>
        <w:t xml:space="preserve"> You will write your essay in Word </w:t>
      </w:r>
      <w:r w:rsidRPr="00EF7F2C">
        <w:rPr>
          <w:rFonts w:ascii="Arial" w:eastAsiaTheme="minorHAnsi" w:hAnsi="Arial" w:cs="Arial"/>
          <w:color w:val="auto"/>
          <w:sz w:val="24"/>
          <w:lang w:eastAsia="en-US"/>
        </w:rPr>
        <w:t xml:space="preserve">and will submit the final document in </w:t>
      </w:r>
      <w:r w:rsidR="00744243">
        <w:rPr>
          <w:rFonts w:ascii="Arial" w:eastAsiaTheme="minorHAnsi" w:hAnsi="Arial" w:cs="Arial"/>
          <w:color w:val="auto"/>
          <w:sz w:val="24"/>
          <w:lang w:eastAsia="en-US"/>
        </w:rPr>
        <w:t>Canvas</w:t>
      </w:r>
      <w:r w:rsidRPr="00EF7F2C">
        <w:rPr>
          <w:rFonts w:ascii="Arial" w:eastAsiaTheme="minorHAnsi" w:hAnsi="Arial" w:cs="Arial"/>
          <w:color w:val="auto"/>
          <w:sz w:val="24"/>
          <w:lang w:eastAsia="en-US"/>
        </w:rPr>
        <w:t xml:space="preserve">. </w:t>
      </w:r>
    </w:p>
    <w:p w14:paraId="306F6E4B" w14:textId="77777777" w:rsidR="00EF7F2C" w:rsidRDefault="00EF7F2C" w:rsidP="00EF7F2C">
      <w:pPr>
        <w:pStyle w:val="Normal1"/>
        <w:spacing w:after="0" w:line="240" w:lineRule="auto"/>
        <w:ind w:left="720"/>
        <w:rPr>
          <w:rFonts w:ascii="Arial" w:eastAsiaTheme="minorHAnsi" w:hAnsi="Arial" w:cs="Arial"/>
          <w:color w:val="auto"/>
          <w:sz w:val="24"/>
          <w:lang w:eastAsia="en-US"/>
        </w:rPr>
      </w:pPr>
    </w:p>
    <w:p w14:paraId="306F6E4C" w14:textId="77777777" w:rsidR="00EE5652" w:rsidRDefault="00EF7F2C" w:rsidP="00EF7F2C">
      <w:pPr>
        <w:pStyle w:val="Normal1"/>
        <w:spacing w:after="0" w:line="240" w:lineRule="auto"/>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 xml:space="preserve">The Midterm will </w:t>
      </w:r>
      <w:r w:rsidR="00863173">
        <w:rPr>
          <w:rFonts w:ascii="Arial" w:eastAsiaTheme="minorHAnsi" w:hAnsi="Arial" w:cs="Arial"/>
          <w:color w:val="auto"/>
          <w:sz w:val="24"/>
          <w:lang w:eastAsia="en-US"/>
        </w:rPr>
        <w:t xml:space="preserve">be available on the </w:t>
      </w:r>
      <w:r w:rsidR="0055618C">
        <w:rPr>
          <w:rFonts w:ascii="Arial" w:eastAsiaTheme="minorHAnsi" w:hAnsi="Arial" w:cs="Arial"/>
          <w:color w:val="auto"/>
          <w:sz w:val="24"/>
          <w:lang w:eastAsia="en-US"/>
        </w:rPr>
        <w:t>July 13-18</w:t>
      </w:r>
      <w:r w:rsidR="00744243">
        <w:rPr>
          <w:rFonts w:ascii="Arial" w:eastAsiaTheme="minorHAnsi" w:hAnsi="Arial" w:cs="Arial"/>
          <w:color w:val="auto"/>
          <w:sz w:val="24"/>
          <w:lang w:eastAsia="en-US"/>
        </w:rPr>
        <w:t xml:space="preserve"> </w:t>
      </w:r>
      <w:r w:rsidRPr="00EF7F2C">
        <w:rPr>
          <w:rFonts w:ascii="Arial" w:eastAsiaTheme="minorHAnsi" w:hAnsi="Arial" w:cs="Arial"/>
          <w:color w:val="auto"/>
          <w:sz w:val="24"/>
          <w:lang w:eastAsia="en-US"/>
        </w:rPr>
        <w:t xml:space="preserve">and must be uploaded to </w:t>
      </w:r>
      <w:r w:rsidR="00744243">
        <w:rPr>
          <w:rFonts w:ascii="Arial" w:eastAsiaTheme="minorHAnsi" w:hAnsi="Arial" w:cs="Arial"/>
          <w:color w:val="auto"/>
          <w:sz w:val="24"/>
          <w:lang w:eastAsia="en-US"/>
        </w:rPr>
        <w:t xml:space="preserve">Canvas </w:t>
      </w:r>
      <w:r w:rsidRPr="00EF7F2C">
        <w:rPr>
          <w:rFonts w:ascii="Arial" w:eastAsiaTheme="minorHAnsi" w:hAnsi="Arial" w:cs="Arial"/>
          <w:color w:val="auto"/>
          <w:sz w:val="24"/>
          <w:lang w:eastAsia="en-US"/>
        </w:rPr>
        <w:t xml:space="preserve">by 11:55 pm EST. </w:t>
      </w:r>
    </w:p>
    <w:p w14:paraId="306F6E4D" w14:textId="77777777" w:rsidR="000A60A9" w:rsidRDefault="000A60A9" w:rsidP="00EF7F2C">
      <w:pPr>
        <w:pStyle w:val="Normal1"/>
        <w:spacing w:after="0" w:line="240" w:lineRule="auto"/>
        <w:ind w:left="720"/>
        <w:rPr>
          <w:rFonts w:ascii="Arial" w:eastAsiaTheme="minorHAnsi" w:hAnsi="Arial" w:cs="Arial"/>
          <w:color w:val="auto"/>
          <w:sz w:val="24"/>
          <w:lang w:eastAsia="en-US"/>
        </w:rPr>
      </w:pPr>
    </w:p>
    <w:p w14:paraId="306F6E4E" w14:textId="77777777" w:rsidR="00EE5652" w:rsidRDefault="000A60A9" w:rsidP="00EF7F2C">
      <w:pPr>
        <w:pStyle w:val="Normal1"/>
        <w:spacing w:after="0" w:line="240" w:lineRule="auto"/>
        <w:ind w:left="720"/>
        <w:rPr>
          <w:rFonts w:ascii="Arial" w:eastAsiaTheme="minorHAnsi" w:hAnsi="Arial" w:cs="Arial"/>
          <w:color w:val="auto"/>
          <w:sz w:val="24"/>
          <w:lang w:eastAsia="en-US"/>
        </w:rPr>
      </w:pPr>
      <w:r>
        <w:rPr>
          <w:rFonts w:ascii="Arial" w:eastAsiaTheme="minorHAnsi" w:hAnsi="Arial" w:cs="Arial"/>
          <w:color w:val="auto"/>
          <w:sz w:val="24"/>
          <w:lang w:eastAsia="en-US"/>
        </w:rPr>
        <w:t>The Final</w:t>
      </w:r>
      <w:r w:rsidRPr="00EF7F2C">
        <w:rPr>
          <w:rFonts w:ascii="Arial" w:eastAsiaTheme="minorHAnsi" w:hAnsi="Arial" w:cs="Arial"/>
          <w:color w:val="auto"/>
          <w:sz w:val="24"/>
          <w:lang w:eastAsia="en-US"/>
        </w:rPr>
        <w:t xml:space="preserve"> will </w:t>
      </w:r>
      <w:r>
        <w:rPr>
          <w:rFonts w:ascii="Arial" w:eastAsiaTheme="minorHAnsi" w:hAnsi="Arial" w:cs="Arial"/>
          <w:color w:val="auto"/>
          <w:sz w:val="24"/>
          <w:lang w:eastAsia="en-US"/>
        </w:rPr>
        <w:t xml:space="preserve">be available on the August 10-22 </w:t>
      </w:r>
      <w:r w:rsidRPr="00EF7F2C">
        <w:rPr>
          <w:rFonts w:ascii="Arial" w:eastAsiaTheme="minorHAnsi" w:hAnsi="Arial" w:cs="Arial"/>
          <w:color w:val="auto"/>
          <w:sz w:val="24"/>
          <w:lang w:eastAsia="en-US"/>
        </w:rPr>
        <w:t xml:space="preserve">and must be uploaded to </w:t>
      </w:r>
      <w:r>
        <w:rPr>
          <w:rFonts w:ascii="Arial" w:eastAsiaTheme="minorHAnsi" w:hAnsi="Arial" w:cs="Arial"/>
          <w:color w:val="auto"/>
          <w:sz w:val="24"/>
          <w:lang w:eastAsia="en-US"/>
        </w:rPr>
        <w:t xml:space="preserve">Canvas </w:t>
      </w:r>
      <w:r w:rsidRPr="00EF7F2C">
        <w:rPr>
          <w:rFonts w:ascii="Arial" w:eastAsiaTheme="minorHAnsi" w:hAnsi="Arial" w:cs="Arial"/>
          <w:color w:val="auto"/>
          <w:sz w:val="24"/>
          <w:lang w:eastAsia="en-US"/>
        </w:rPr>
        <w:t xml:space="preserve">by 11:55 pm EST. </w:t>
      </w:r>
    </w:p>
    <w:p w14:paraId="306F6E4F" w14:textId="77777777" w:rsidR="000A60A9" w:rsidRDefault="000A60A9" w:rsidP="00EF7F2C">
      <w:pPr>
        <w:pStyle w:val="Normal1"/>
        <w:spacing w:after="0" w:line="240" w:lineRule="auto"/>
        <w:ind w:left="720"/>
        <w:rPr>
          <w:rFonts w:ascii="Arial" w:eastAsiaTheme="minorHAnsi" w:hAnsi="Arial" w:cs="Arial"/>
          <w:color w:val="auto"/>
          <w:sz w:val="24"/>
          <w:lang w:eastAsia="en-US"/>
        </w:rPr>
      </w:pPr>
    </w:p>
    <w:p w14:paraId="306F6E50" w14:textId="77777777" w:rsidR="00EF7F2C" w:rsidRDefault="00744243" w:rsidP="00EF7F2C">
      <w:pPr>
        <w:pStyle w:val="Normal1"/>
        <w:spacing w:after="0" w:line="240" w:lineRule="auto"/>
        <w:ind w:left="720"/>
        <w:rPr>
          <w:rFonts w:ascii="Arial" w:eastAsiaTheme="minorHAnsi" w:hAnsi="Arial" w:cs="Arial"/>
          <w:color w:val="auto"/>
          <w:sz w:val="24"/>
          <w:lang w:eastAsia="en-US"/>
        </w:rPr>
      </w:pPr>
      <w:r>
        <w:rPr>
          <w:rFonts w:ascii="Arial" w:eastAsiaTheme="minorHAnsi" w:hAnsi="Arial" w:cs="Arial"/>
          <w:color w:val="auto"/>
          <w:sz w:val="24"/>
          <w:lang w:eastAsia="en-US"/>
        </w:rPr>
        <w:t xml:space="preserve">The questions will focus on answering challenging questions about the periods covered, which students will then have to answer fully with the resources they have available to them (notes, books, etc.), though the notes from video lectures alone will be sufficient. Additional directions for the midterm and final will be given on the exams themselves. </w:t>
      </w:r>
    </w:p>
    <w:p w14:paraId="306F6E51" w14:textId="77777777" w:rsidR="00EF7F2C" w:rsidRDefault="00EF7F2C" w:rsidP="00EF7F2C">
      <w:pPr>
        <w:pStyle w:val="Normal1"/>
        <w:spacing w:after="0" w:line="240" w:lineRule="auto"/>
        <w:rPr>
          <w:rFonts w:ascii="Arial" w:eastAsiaTheme="minorHAnsi" w:hAnsi="Arial" w:cs="Arial"/>
          <w:color w:val="auto"/>
          <w:sz w:val="24"/>
          <w:lang w:eastAsia="en-US"/>
        </w:rPr>
      </w:pPr>
    </w:p>
    <w:p w14:paraId="306F6E52" w14:textId="77777777" w:rsidR="00EF7F2C" w:rsidRPr="00EF7F2C" w:rsidRDefault="00EF7F2C" w:rsidP="00EF7F2C">
      <w:pPr>
        <w:pStyle w:val="Normal1"/>
        <w:spacing w:after="0" w:line="240" w:lineRule="auto"/>
        <w:rPr>
          <w:rFonts w:ascii="Arial" w:eastAsiaTheme="minorHAnsi" w:hAnsi="Arial" w:cs="Arial"/>
          <w:b/>
          <w:color w:val="auto"/>
          <w:sz w:val="24"/>
          <w:lang w:eastAsia="en-US"/>
        </w:rPr>
      </w:pPr>
      <w:r w:rsidRPr="00EF7F2C">
        <w:rPr>
          <w:rFonts w:ascii="Arial" w:eastAsiaTheme="minorHAnsi" w:hAnsi="Arial" w:cs="Arial"/>
          <w:b/>
          <w:color w:val="auto"/>
          <w:sz w:val="24"/>
          <w:lang w:eastAsia="en-US"/>
        </w:rPr>
        <w:lastRenderedPageBreak/>
        <w:t>Sources of History Paper</w:t>
      </w:r>
    </w:p>
    <w:p w14:paraId="306F6E53" w14:textId="77777777" w:rsidR="00EF7F2C" w:rsidRDefault="00EF7F2C" w:rsidP="00EF7F2C">
      <w:pPr>
        <w:pStyle w:val="Normal1"/>
        <w:spacing w:after="0" w:line="240" w:lineRule="auto"/>
        <w:rPr>
          <w:rFonts w:ascii="Arial" w:eastAsiaTheme="minorHAnsi" w:hAnsi="Arial" w:cs="Arial"/>
          <w:color w:val="auto"/>
          <w:sz w:val="24"/>
          <w:lang w:eastAsia="en-US"/>
        </w:rPr>
      </w:pPr>
    </w:p>
    <w:p w14:paraId="306F6E54" w14:textId="77777777" w:rsidR="00EF7F2C" w:rsidRDefault="00EF7F2C" w:rsidP="00EF7F2C">
      <w:pPr>
        <w:pStyle w:val="Normal1"/>
        <w:spacing w:after="0" w:line="240" w:lineRule="auto"/>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 xml:space="preserve">The paper will be an analysis paper in which you will explore a theme (or themes) in the writings of a figure from either </w:t>
      </w:r>
      <w:r w:rsidR="00744243">
        <w:rPr>
          <w:rFonts w:ascii="Arial" w:eastAsiaTheme="minorHAnsi" w:hAnsi="Arial" w:cs="Arial"/>
          <w:color w:val="auto"/>
          <w:sz w:val="24"/>
          <w:lang w:eastAsia="en-US"/>
        </w:rPr>
        <w:t>Reformation</w:t>
      </w:r>
      <w:r w:rsidRPr="00EF7F2C">
        <w:rPr>
          <w:rFonts w:ascii="Arial" w:eastAsiaTheme="minorHAnsi" w:hAnsi="Arial" w:cs="Arial"/>
          <w:color w:val="auto"/>
          <w:sz w:val="24"/>
          <w:lang w:eastAsia="en-US"/>
        </w:rPr>
        <w:t xml:space="preserve"> or </w:t>
      </w:r>
      <w:r w:rsidR="00744243">
        <w:rPr>
          <w:rFonts w:ascii="Arial" w:eastAsiaTheme="minorHAnsi" w:hAnsi="Arial" w:cs="Arial"/>
          <w:color w:val="auto"/>
          <w:sz w:val="24"/>
          <w:lang w:eastAsia="en-US"/>
        </w:rPr>
        <w:t>modern</w:t>
      </w:r>
      <w:r w:rsidRPr="00EF7F2C">
        <w:rPr>
          <w:rFonts w:ascii="Arial" w:eastAsiaTheme="minorHAnsi" w:hAnsi="Arial" w:cs="Arial"/>
          <w:color w:val="auto"/>
          <w:sz w:val="24"/>
          <w:lang w:eastAsia="en-US"/>
        </w:rPr>
        <w:t xml:space="preserve">. </w:t>
      </w:r>
      <w:r w:rsidR="00744243">
        <w:rPr>
          <w:rFonts w:ascii="Arial" w:eastAsiaTheme="minorHAnsi" w:hAnsi="Arial" w:cs="Arial"/>
          <w:color w:val="auto"/>
          <w:sz w:val="24"/>
          <w:lang w:eastAsia="en-US"/>
        </w:rPr>
        <w:t xml:space="preserve">Students may chose an author of their choice (e.g. Luther) and they are responsible for choosing which texts they will read from their author. </w:t>
      </w:r>
      <w:r w:rsidR="003D1D03">
        <w:rPr>
          <w:rFonts w:ascii="Arial" w:eastAsiaTheme="minorHAnsi" w:hAnsi="Arial" w:cs="Arial"/>
          <w:color w:val="auto"/>
          <w:sz w:val="24"/>
          <w:lang w:eastAsia="en-US"/>
        </w:rPr>
        <w:t xml:space="preserve">Students should take notes on their reading for the sake of their paper. </w:t>
      </w:r>
    </w:p>
    <w:p w14:paraId="306F6E55" w14:textId="77777777" w:rsidR="00EF7F2C" w:rsidRDefault="00EF7F2C" w:rsidP="00EF7F2C">
      <w:pPr>
        <w:pStyle w:val="Normal1"/>
        <w:spacing w:after="0" w:line="240" w:lineRule="auto"/>
        <w:ind w:left="720"/>
        <w:rPr>
          <w:rFonts w:ascii="Arial" w:eastAsiaTheme="minorHAnsi" w:hAnsi="Arial" w:cs="Arial"/>
          <w:color w:val="auto"/>
          <w:sz w:val="24"/>
          <w:lang w:eastAsia="en-US"/>
        </w:rPr>
      </w:pPr>
    </w:p>
    <w:p w14:paraId="306F6E56" w14:textId="77777777" w:rsidR="00EF7F2C" w:rsidRDefault="003D1D03" w:rsidP="00EF7F2C">
      <w:pPr>
        <w:pStyle w:val="Normal1"/>
        <w:spacing w:after="0" w:line="240" w:lineRule="auto"/>
        <w:ind w:left="720"/>
        <w:rPr>
          <w:rFonts w:ascii="Arial" w:eastAsiaTheme="minorHAnsi" w:hAnsi="Arial" w:cs="Arial"/>
          <w:color w:val="auto"/>
          <w:sz w:val="24"/>
          <w:lang w:eastAsia="en-US"/>
        </w:rPr>
      </w:pPr>
      <w:r>
        <w:rPr>
          <w:rFonts w:ascii="Arial" w:eastAsiaTheme="minorHAnsi" w:hAnsi="Arial" w:cs="Arial"/>
          <w:color w:val="auto"/>
          <w:sz w:val="24"/>
          <w:lang w:eastAsia="en-US"/>
        </w:rPr>
        <w:t>The choice of author is important, since students should focus on classic works of an era of the church covered in the course (1500-2000 AD). Y</w:t>
      </w:r>
      <w:r w:rsidR="00EF7F2C" w:rsidRPr="00EF7F2C">
        <w:rPr>
          <w:rFonts w:ascii="Arial" w:eastAsiaTheme="minorHAnsi" w:hAnsi="Arial" w:cs="Arial"/>
          <w:color w:val="auto"/>
          <w:sz w:val="24"/>
          <w:lang w:eastAsia="en-US"/>
        </w:rPr>
        <w:t xml:space="preserve">ou will choose one and read 275+ pages of the work for your paper. If one work is not 275+ pages you will need to choose as many sources as will be needed to read that amount </w:t>
      </w:r>
    </w:p>
    <w:p w14:paraId="306F6E57" w14:textId="77777777" w:rsidR="00EF7F2C" w:rsidRDefault="00EF7F2C" w:rsidP="00EF7F2C">
      <w:pPr>
        <w:pStyle w:val="Normal1"/>
        <w:spacing w:after="0" w:line="240" w:lineRule="auto"/>
        <w:ind w:left="720"/>
        <w:rPr>
          <w:rFonts w:ascii="Arial" w:eastAsiaTheme="minorHAnsi" w:hAnsi="Arial" w:cs="Arial"/>
          <w:color w:val="auto"/>
          <w:sz w:val="24"/>
          <w:lang w:eastAsia="en-US"/>
        </w:rPr>
      </w:pPr>
    </w:p>
    <w:p w14:paraId="306F6E58" w14:textId="77777777" w:rsidR="003D1D03" w:rsidRDefault="00EF7F2C" w:rsidP="00EF7F2C">
      <w:pPr>
        <w:pStyle w:val="Normal1"/>
        <w:spacing w:after="0" w:line="240" w:lineRule="auto"/>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 xml:space="preserve">The paper will be 14+ pages (not including title page, works cited or other nonessential elements of the paper). The paper will be required to be a fair analysis of author and a careful comparison of their ideas with supporting evidence from the primary source reading. </w:t>
      </w:r>
      <w:r w:rsidR="003D1D03">
        <w:rPr>
          <w:rFonts w:ascii="Arial" w:eastAsiaTheme="minorHAnsi" w:hAnsi="Arial" w:cs="Arial"/>
          <w:color w:val="auto"/>
          <w:sz w:val="24"/>
          <w:lang w:eastAsia="en-US"/>
        </w:rPr>
        <w:t xml:space="preserve">There is no need to read additional secondary sources—in fact the paper should ONLY focus on the primary source material. </w:t>
      </w:r>
    </w:p>
    <w:p w14:paraId="306F6E59" w14:textId="77777777" w:rsidR="003D1D03" w:rsidRDefault="003D1D03" w:rsidP="00EF7F2C">
      <w:pPr>
        <w:pStyle w:val="Normal1"/>
        <w:spacing w:after="0" w:line="240" w:lineRule="auto"/>
        <w:ind w:left="720"/>
        <w:rPr>
          <w:rFonts w:ascii="Arial" w:eastAsiaTheme="minorHAnsi" w:hAnsi="Arial" w:cs="Arial"/>
          <w:color w:val="auto"/>
          <w:sz w:val="24"/>
          <w:lang w:eastAsia="en-US"/>
        </w:rPr>
      </w:pPr>
    </w:p>
    <w:p w14:paraId="306F6E5A" w14:textId="77777777" w:rsidR="00EF7F2C" w:rsidRDefault="00EF7F2C" w:rsidP="00EF7F2C">
      <w:pPr>
        <w:pStyle w:val="Normal1"/>
        <w:spacing w:after="0" w:line="240" w:lineRule="auto"/>
        <w:ind w:left="720"/>
        <w:rPr>
          <w:rFonts w:ascii="Arial" w:eastAsiaTheme="minorHAnsi" w:hAnsi="Arial" w:cs="Arial"/>
          <w:color w:val="auto"/>
          <w:sz w:val="24"/>
          <w:lang w:eastAsia="en-US"/>
        </w:rPr>
      </w:pPr>
      <w:r w:rsidRPr="00EF7F2C">
        <w:rPr>
          <w:rFonts w:ascii="Arial" w:eastAsiaTheme="minorHAnsi" w:hAnsi="Arial" w:cs="Arial"/>
          <w:color w:val="auto"/>
          <w:sz w:val="24"/>
          <w:lang w:eastAsia="en-US"/>
        </w:rPr>
        <w:t xml:space="preserve">The paper must be uploaded to </w:t>
      </w:r>
      <w:r w:rsidR="003D1D03">
        <w:rPr>
          <w:rFonts w:ascii="Arial" w:eastAsiaTheme="minorHAnsi" w:hAnsi="Arial" w:cs="Arial"/>
          <w:color w:val="auto"/>
          <w:sz w:val="24"/>
          <w:lang w:eastAsia="en-US"/>
        </w:rPr>
        <w:t>Canvas</w:t>
      </w:r>
      <w:r w:rsidR="00901517">
        <w:rPr>
          <w:rFonts w:ascii="Arial" w:eastAsiaTheme="minorHAnsi" w:hAnsi="Arial" w:cs="Arial"/>
          <w:color w:val="auto"/>
          <w:sz w:val="24"/>
          <w:lang w:eastAsia="en-US"/>
        </w:rPr>
        <w:t xml:space="preserve"> by</w:t>
      </w:r>
      <w:r w:rsidR="000D680B">
        <w:rPr>
          <w:rFonts w:ascii="Arial" w:eastAsiaTheme="minorHAnsi" w:hAnsi="Arial" w:cs="Arial"/>
          <w:color w:val="auto"/>
          <w:sz w:val="24"/>
          <w:lang w:eastAsia="en-US"/>
        </w:rPr>
        <w:t xml:space="preserve"> </w:t>
      </w:r>
      <w:r w:rsidR="00901517">
        <w:rPr>
          <w:rFonts w:ascii="Arial" w:eastAsiaTheme="minorHAnsi" w:hAnsi="Arial" w:cs="Arial"/>
          <w:color w:val="auto"/>
          <w:sz w:val="24"/>
          <w:lang w:eastAsia="en-US"/>
        </w:rPr>
        <w:t>August 29</w:t>
      </w:r>
      <w:r w:rsidR="000D680B">
        <w:rPr>
          <w:rFonts w:ascii="Arial" w:eastAsiaTheme="minorHAnsi" w:hAnsi="Arial" w:cs="Arial"/>
          <w:color w:val="auto"/>
          <w:sz w:val="24"/>
          <w:lang w:eastAsia="en-US"/>
        </w:rPr>
        <w:t xml:space="preserve"> date</w:t>
      </w:r>
      <w:r w:rsidRPr="00EF7F2C">
        <w:rPr>
          <w:rFonts w:ascii="Arial" w:eastAsiaTheme="minorHAnsi" w:hAnsi="Arial" w:cs="Arial"/>
          <w:color w:val="auto"/>
          <w:sz w:val="24"/>
          <w:lang w:eastAsia="en-US"/>
        </w:rPr>
        <w:t xml:space="preserve"> at 11:55 pm EST.</w:t>
      </w:r>
    </w:p>
    <w:p w14:paraId="306F6E5B" w14:textId="77777777" w:rsidR="00EF7F2C" w:rsidRDefault="00EF7F2C" w:rsidP="00EF7F2C">
      <w:pPr>
        <w:pStyle w:val="Normal1"/>
        <w:spacing w:after="0" w:line="240" w:lineRule="auto"/>
        <w:rPr>
          <w:rFonts w:ascii="Arial" w:eastAsiaTheme="minorHAnsi" w:hAnsi="Arial" w:cs="Arial"/>
          <w:color w:val="auto"/>
          <w:sz w:val="24"/>
          <w:lang w:eastAsia="en-US"/>
        </w:rPr>
      </w:pPr>
    </w:p>
    <w:p w14:paraId="306F6E5C" w14:textId="77777777" w:rsidR="00EF7F2C" w:rsidRPr="00EF7F2C" w:rsidRDefault="00EF7F2C" w:rsidP="00EF7F2C">
      <w:pPr>
        <w:pStyle w:val="Normal1"/>
        <w:spacing w:after="0" w:line="240" w:lineRule="auto"/>
        <w:rPr>
          <w:rFonts w:ascii="Arial" w:eastAsiaTheme="minorHAnsi" w:hAnsi="Arial" w:cs="Arial"/>
          <w:b/>
          <w:color w:val="auto"/>
          <w:sz w:val="24"/>
          <w:lang w:eastAsia="en-US"/>
        </w:rPr>
      </w:pPr>
      <w:r w:rsidRPr="00EF7F2C">
        <w:rPr>
          <w:rFonts w:ascii="Arial" w:eastAsiaTheme="minorHAnsi" w:hAnsi="Arial" w:cs="Arial"/>
          <w:b/>
          <w:color w:val="auto"/>
          <w:sz w:val="24"/>
          <w:lang w:eastAsia="en-US"/>
        </w:rPr>
        <w:t>Grading Policy</w:t>
      </w:r>
      <w:r w:rsidR="003D1D03">
        <w:rPr>
          <w:rFonts w:ascii="Arial" w:eastAsiaTheme="minorHAnsi" w:hAnsi="Arial" w:cs="Arial"/>
          <w:b/>
          <w:color w:val="auto"/>
          <w:sz w:val="24"/>
          <w:lang w:eastAsia="en-US"/>
        </w:rPr>
        <w:t xml:space="preserve"> and Scale</w:t>
      </w:r>
    </w:p>
    <w:p w14:paraId="306F6E5D" w14:textId="77777777" w:rsidR="00EF7F2C" w:rsidRDefault="00EF7F2C" w:rsidP="00EF7F2C">
      <w:pPr>
        <w:pStyle w:val="Normal1"/>
        <w:spacing w:after="0" w:line="240" w:lineRule="auto"/>
        <w:rPr>
          <w:rFonts w:ascii="Arial" w:eastAsiaTheme="minorHAnsi" w:hAnsi="Arial" w:cs="Arial"/>
          <w:color w:val="auto"/>
          <w:sz w:val="24"/>
          <w:lang w:eastAsia="en-US"/>
        </w:rPr>
      </w:pPr>
    </w:p>
    <w:p w14:paraId="306F6E5E" w14:textId="77777777" w:rsidR="00EF7F2C" w:rsidRDefault="003D1D03" w:rsidP="003D1D03">
      <w:pPr>
        <w:spacing w:after="0"/>
        <w:ind w:left="720"/>
        <w:rPr>
          <w:rFonts w:ascii="Arial" w:eastAsia="Arial" w:hAnsi="Arial" w:cs="Arial"/>
          <w:color w:val="000000"/>
          <w:lang w:eastAsia="ja-JP"/>
        </w:rPr>
      </w:pPr>
      <w:r>
        <w:rPr>
          <w:rFonts w:ascii="Arial" w:eastAsia="Arial" w:hAnsi="Arial" w:cs="Arial"/>
          <w:color w:val="000000"/>
          <w:lang w:eastAsia="ja-JP"/>
        </w:rPr>
        <w:t>The grading policy and scale can be accessed from the Student Handbook or from the RTS website.</w:t>
      </w:r>
    </w:p>
    <w:p w14:paraId="306F6E5F" w14:textId="77777777" w:rsidR="003D1D03" w:rsidRDefault="003D1D03" w:rsidP="003D1D03">
      <w:pPr>
        <w:spacing w:after="0"/>
        <w:ind w:left="720"/>
        <w:rPr>
          <w:rFonts w:ascii="Arial" w:eastAsia="Arial" w:hAnsi="Arial" w:cs="Arial"/>
          <w:color w:val="000000"/>
          <w:lang w:eastAsia="ja-JP"/>
        </w:rPr>
      </w:pPr>
    </w:p>
    <w:p w14:paraId="306F6E60" w14:textId="77777777" w:rsidR="00EF7F2C" w:rsidRPr="009A5D33" w:rsidRDefault="00EF7F2C" w:rsidP="00EF7F2C">
      <w:pPr>
        <w:pStyle w:val="Normal1"/>
        <w:spacing w:after="0" w:line="240" w:lineRule="auto"/>
        <w:rPr>
          <w:szCs w:val="22"/>
          <w:u w:val="single"/>
        </w:rPr>
      </w:pPr>
      <w:r w:rsidRPr="009A5D33">
        <w:rPr>
          <w:rFonts w:ascii="Arial" w:eastAsia="Arial" w:hAnsi="Arial" w:cs="Arial"/>
          <w:b/>
          <w:szCs w:val="22"/>
          <w:u w:val="single"/>
        </w:rPr>
        <w:t>Course Policies</w:t>
      </w:r>
      <w:r>
        <w:rPr>
          <w:rFonts w:ascii="Arial" w:eastAsia="Arial" w:hAnsi="Arial" w:cs="Arial"/>
          <w:b/>
          <w:szCs w:val="22"/>
          <w:u w:val="single"/>
        </w:rPr>
        <w:t>:</w:t>
      </w:r>
    </w:p>
    <w:p w14:paraId="306F6E61" w14:textId="77777777" w:rsidR="00EF7F2C" w:rsidRPr="009A5D33" w:rsidRDefault="00EF7F2C" w:rsidP="00EF7F2C">
      <w:pPr>
        <w:pStyle w:val="Normal1"/>
        <w:spacing w:after="0" w:line="240" w:lineRule="auto"/>
        <w:rPr>
          <w:szCs w:val="22"/>
        </w:rPr>
      </w:pPr>
    </w:p>
    <w:p w14:paraId="306F6E62" w14:textId="77777777" w:rsidR="00EF7F2C" w:rsidRPr="009A5D33" w:rsidRDefault="00EF7F2C" w:rsidP="00EF7F2C">
      <w:pPr>
        <w:pStyle w:val="Normal1"/>
        <w:spacing w:after="0" w:line="240" w:lineRule="auto"/>
        <w:rPr>
          <w:szCs w:val="22"/>
        </w:rPr>
      </w:pPr>
      <w:r w:rsidRPr="009A5D33">
        <w:rPr>
          <w:rFonts w:ascii="Arial" w:eastAsia="Arial" w:hAnsi="Arial" w:cs="Arial"/>
          <w:b/>
          <w:szCs w:val="22"/>
        </w:rPr>
        <w:t xml:space="preserve">Instructor Feedback </w:t>
      </w:r>
    </w:p>
    <w:p w14:paraId="306F6E63" w14:textId="77777777" w:rsidR="00EF7F2C" w:rsidRPr="00BC0E51" w:rsidRDefault="00EF7F2C" w:rsidP="00EF7F2C">
      <w:pPr>
        <w:pStyle w:val="Normal2"/>
        <w:spacing w:after="0" w:line="240" w:lineRule="auto"/>
        <w:ind w:left="720"/>
      </w:pPr>
      <w:r>
        <w:rPr>
          <w:rFonts w:ascii="Arial" w:eastAsia="Arial" w:hAnsi="Arial" w:cs="Arial"/>
        </w:rPr>
        <w:t xml:space="preserve">I will attempt to respond to questions or messages within 24-48 hours, excluding Sundays. I will also do my best to provide feedback on assignments within one week of submission and post grades on </w:t>
      </w:r>
      <w:r w:rsidR="003D1D03">
        <w:rPr>
          <w:rFonts w:ascii="Arial" w:eastAsia="Arial" w:hAnsi="Arial" w:cs="Arial"/>
        </w:rPr>
        <w:t>Canvas.</w:t>
      </w:r>
      <w:r>
        <w:rPr>
          <w:rFonts w:ascii="Arial" w:eastAsia="Arial" w:hAnsi="Arial" w:cs="Arial"/>
        </w:rPr>
        <w:t xml:space="preserve"> The exception to this will be the paper, which I will provide more extensive feedback on, and which may take up to 6 weeks to grade entirely for the course. </w:t>
      </w:r>
    </w:p>
    <w:p w14:paraId="306F6E64" w14:textId="77777777" w:rsidR="00EF7F2C" w:rsidRPr="009A5D33" w:rsidRDefault="00EF7F2C" w:rsidP="00EF7F2C">
      <w:pPr>
        <w:pStyle w:val="Normal1"/>
        <w:spacing w:after="0" w:line="240" w:lineRule="auto"/>
        <w:rPr>
          <w:szCs w:val="22"/>
        </w:rPr>
      </w:pPr>
    </w:p>
    <w:p w14:paraId="306F6E65" w14:textId="77777777" w:rsidR="00EF7F2C" w:rsidRPr="009A5D33" w:rsidRDefault="00EF7F2C" w:rsidP="00EF7F2C">
      <w:pPr>
        <w:pStyle w:val="Normal1"/>
        <w:spacing w:after="0" w:line="240" w:lineRule="auto"/>
        <w:rPr>
          <w:szCs w:val="22"/>
        </w:rPr>
      </w:pPr>
      <w:r w:rsidRPr="009A5D33">
        <w:rPr>
          <w:rFonts w:ascii="Arial" w:eastAsia="Arial" w:hAnsi="Arial" w:cs="Arial"/>
          <w:b/>
          <w:szCs w:val="22"/>
        </w:rPr>
        <w:t>Document Formatting and Submission</w:t>
      </w:r>
    </w:p>
    <w:p w14:paraId="306F6E66" w14:textId="77777777" w:rsidR="00EF7F2C" w:rsidRDefault="00EF7F2C" w:rsidP="00EF7F2C">
      <w:pPr>
        <w:pStyle w:val="Normal2"/>
        <w:spacing w:after="0" w:line="240" w:lineRule="auto"/>
        <w:ind w:left="720"/>
        <w:rPr>
          <w:rFonts w:ascii="Arial" w:eastAsia="Arial" w:hAnsi="Arial" w:cs="Arial"/>
          <w:szCs w:val="22"/>
        </w:rPr>
      </w:pPr>
      <w:r w:rsidRPr="00BD03DF">
        <w:rPr>
          <w:rFonts w:ascii="Arial" w:eastAsia="Arial" w:hAnsi="Arial" w:cs="Arial"/>
          <w:color w:val="auto"/>
        </w:rPr>
        <w:t xml:space="preserve">Assignments must be submitted electronically by posting on the </w:t>
      </w:r>
      <w:r w:rsidR="003D1D03">
        <w:rPr>
          <w:rFonts w:ascii="Arial" w:eastAsia="Arial" w:hAnsi="Arial" w:cs="Arial"/>
          <w:color w:val="auto"/>
        </w:rPr>
        <w:t>Canvas</w:t>
      </w:r>
      <w:r w:rsidRPr="00BD03DF">
        <w:rPr>
          <w:rFonts w:ascii="Arial" w:eastAsia="Arial" w:hAnsi="Arial" w:cs="Arial"/>
          <w:color w:val="auto"/>
        </w:rPr>
        <w:t xml:space="preserve"> site. H</w:t>
      </w:r>
      <w:r>
        <w:rPr>
          <w:rFonts w:ascii="Arial" w:eastAsia="Arial" w:hAnsi="Arial" w:cs="Arial"/>
          <w:color w:val="auto"/>
        </w:rPr>
        <w:t xml:space="preserve">ard-copies will not be accepted. </w:t>
      </w:r>
      <w:r w:rsidR="003D1D03">
        <w:rPr>
          <w:rFonts w:ascii="Arial" w:eastAsia="Arial" w:hAnsi="Arial" w:cs="Arial"/>
          <w:szCs w:val="22"/>
        </w:rPr>
        <w:t>All written assignments</w:t>
      </w:r>
      <w:r w:rsidRPr="00AD66F0">
        <w:rPr>
          <w:rFonts w:ascii="Arial" w:eastAsia="Arial" w:hAnsi="Arial" w:cs="Arial"/>
          <w:szCs w:val="22"/>
        </w:rPr>
        <w:t xml:space="preserve"> must be in </w:t>
      </w:r>
      <w:r>
        <w:rPr>
          <w:rFonts w:ascii="Arial" w:eastAsia="Arial" w:hAnsi="Arial" w:cs="Arial"/>
          <w:szCs w:val="22"/>
        </w:rPr>
        <w:t>MS-</w:t>
      </w:r>
      <w:r w:rsidRPr="00AD66F0">
        <w:rPr>
          <w:rFonts w:ascii="Arial" w:eastAsia="Arial" w:hAnsi="Arial" w:cs="Arial"/>
          <w:szCs w:val="22"/>
        </w:rPr>
        <w:t>Word format</w:t>
      </w:r>
      <w:r>
        <w:rPr>
          <w:rFonts w:ascii="Arial" w:eastAsia="Arial" w:hAnsi="Arial" w:cs="Arial"/>
          <w:szCs w:val="22"/>
        </w:rPr>
        <w:t xml:space="preserve"> (.doc or .docx).</w:t>
      </w:r>
      <w:r w:rsidRPr="00AD66F0">
        <w:rPr>
          <w:rFonts w:ascii="Arial" w:eastAsia="Arial" w:hAnsi="Arial" w:cs="Arial"/>
          <w:szCs w:val="22"/>
        </w:rPr>
        <w:t xml:space="preserve"> </w:t>
      </w:r>
      <w:r w:rsidRPr="00BD03DF">
        <w:rPr>
          <w:rFonts w:ascii="Arial" w:eastAsia="Arial" w:hAnsi="Arial" w:cs="Arial"/>
          <w:color w:val="auto"/>
        </w:rPr>
        <w:t xml:space="preserve">Assignments should be double spaced with 1” margins on all sides of each page, and should be printed in Times New Roman 12 point type. </w:t>
      </w:r>
      <w:r w:rsidRPr="00AD66F0">
        <w:rPr>
          <w:rFonts w:ascii="Arial" w:eastAsia="Arial" w:hAnsi="Arial" w:cs="Arial"/>
          <w:szCs w:val="22"/>
        </w:rPr>
        <w:t>Citations must be in Turabian format</w:t>
      </w:r>
      <w:r>
        <w:rPr>
          <w:rFonts w:ascii="Arial" w:eastAsia="Arial" w:hAnsi="Arial" w:cs="Arial"/>
          <w:szCs w:val="22"/>
        </w:rPr>
        <w:t>. Any failure to use these formatting or citation rules will result in grade reduction of half a letter grade for minor errors (e.g. wrong margins) or a full grade for major errors (e.g. wrong citations).</w:t>
      </w:r>
    </w:p>
    <w:p w14:paraId="306F6E67" w14:textId="77777777" w:rsidR="00EF7F2C" w:rsidRPr="009A5D33" w:rsidRDefault="00EF7F2C" w:rsidP="00EF7F2C">
      <w:pPr>
        <w:pStyle w:val="Normal1"/>
        <w:spacing w:after="0" w:line="240" w:lineRule="auto"/>
        <w:rPr>
          <w:szCs w:val="22"/>
        </w:rPr>
      </w:pPr>
    </w:p>
    <w:p w14:paraId="306F6E68" w14:textId="77777777" w:rsidR="00EF7F2C" w:rsidRPr="009A5D33" w:rsidRDefault="00EF7F2C" w:rsidP="00EF7F2C">
      <w:pPr>
        <w:pStyle w:val="Normal1"/>
        <w:spacing w:after="0" w:line="240" w:lineRule="auto"/>
        <w:rPr>
          <w:szCs w:val="22"/>
        </w:rPr>
      </w:pPr>
      <w:r w:rsidRPr="009A5D33">
        <w:rPr>
          <w:rFonts w:ascii="Arial" w:eastAsia="Arial" w:hAnsi="Arial" w:cs="Arial"/>
          <w:b/>
          <w:szCs w:val="22"/>
        </w:rPr>
        <w:t>Late Work</w:t>
      </w:r>
    </w:p>
    <w:p w14:paraId="306F6E69" w14:textId="77777777" w:rsidR="00EF7F2C" w:rsidRDefault="00EF7F2C" w:rsidP="00EF7F2C">
      <w:pPr>
        <w:pStyle w:val="Normal2"/>
        <w:spacing w:after="0" w:line="240" w:lineRule="auto"/>
        <w:ind w:left="720"/>
        <w:rPr>
          <w:rFonts w:ascii="Arial" w:eastAsia="Arial" w:hAnsi="Arial" w:cs="Arial"/>
          <w:szCs w:val="22"/>
        </w:rPr>
      </w:pPr>
      <w:r w:rsidRPr="001E047F">
        <w:rPr>
          <w:rFonts w:ascii="Arial" w:eastAsia="Arial" w:hAnsi="Arial" w:cs="Arial"/>
          <w:szCs w:val="22"/>
        </w:rPr>
        <w:lastRenderedPageBreak/>
        <w:t xml:space="preserve">All late work will be penalized the equivalent of one letter grade per week beyond the due date, unless arrangements are made ahead of time. Extenuating circumstances will be considered as appropriate. Work turned in later than </w:t>
      </w:r>
      <w:r w:rsidR="003D1D03">
        <w:rPr>
          <w:rFonts w:ascii="Arial" w:eastAsia="Arial" w:hAnsi="Arial" w:cs="Arial"/>
          <w:szCs w:val="22"/>
        </w:rPr>
        <w:t>Friday</w:t>
      </w:r>
      <w:r w:rsidRPr="001E047F">
        <w:rPr>
          <w:rFonts w:ascii="Arial" w:eastAsia="Arial" w:hAnsi="Arial" w:cs="Arial"/>
          <w:szCs w:val="22"/>
        </w:rPr>
        <w:t xml:space="preserve">, </w:t>
      </w:r>
      <w:r w:rsidR="003D1D03">
        <w:rPr>
          <w:rFonts w:ascii="Arial" w:eastAsia="Arial" w:hAnsi="Arial" w:cs="Arial"/>
          <w:szCs w:val="22"/>
        </w:rPr>
        <w:t>August 7</w:t>
      </w:r>
      <w:r w:rsidR="003D1D03" w:rsidRPr="003D1D03">
        <w:rPr>
          <w:rFonts w:ascii="Arial" w:eastAsia="Arial" w:hAnsi="Arial" w:cs="Arial"/>
          <w:szCs w:val="22"/>
          <w:vertAlign w:val="superscript"/>
        </w:rPr>
        <w:t>th</w:t>
      </w:r>
      <w:r w:rsidRPr="001E047F">
        <w:rPr>
          <w:rFonts w:ascii="Arial" w:eastAsia="Arial" w:hAnsi="Arial" w:cs="Arial"/>
          <w:szCs w:val="22"/>
        </w:rPr>
        <w:t>, will normally require that an extension be approved by the Seminary. If you anticipate a problem, contact me as soon as possible.</w:t>
      </w:r>
    </w:p>
    <w:p w14:paraId="306F6E6A" w14:textId="77777777" w:rsidR="003D1D03" w:rsidRPr="00597ECB" w:rsidRDefault="003D1D03" w:rsidP="00EF7F2C">
      <w:pPr>
        <w:pStyle w:val="Normal2"/>
        <w:spacing w:after="0" w:line="240" w:lineRule="auto"/>
        <w:ind w:left="720"/>
        <w:rPr>
          <w:color w:val="auto"/>
        </w:rPr>
      </w:pPr>
    </w:p>
    <w:p w14:paraId="306F6E6B" w14:textId="77777777" w:rsidR="00EF7F2C" w:rsidRPr="00B76952" w:rsidRDefault="00EF7F2C" w:rsidP="00EF7F2C">
      <w:pPr>
        <w:spacing w:after="0"/>
        <w:rPr>
          <w:rFonts w:ascii="Arial" w:eastAsia="Arial" w:hAnsi="Arial" w:cs="Arial"/>
          <w:color w:val="000000"/>
          <w:lang w:eastAsia="ja-JP"/>
        </w:rPr>
      </w:pPr>
    </w:p>
    <w:sectPr w:rsidR="00EF7F2C" w:rsidRPr="00B7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ntium">
    <w:altName w:val="Times New Roman"/>
    <w:panose1 w:val="02000503060000020004"/>
    <w:charset w:val="00"/>
    <w:family w:val="auto"/>
    <w:pitch w:val="variable"/>
    <w:sig w:usb0="E00000FF" w:usb1="00000003" w:usb2="00000000" w:usb3="00000000" w:csb0="0000001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DE0"/>
    <w:multiLevelType w:val="hybridMultilevel"/>
    <w:tmpl w:val="E2A2D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52"/>
    <w:rsid w:val="00020340"/>
    <w:rsid w:val="000A60A9"/>
    <w:rsid w:val="000D680B"/>
    <w:rsid w:val="00113F43"/>
    <w:rsid w:val="00122934"/>
    <w:rsid w:val="00140F24"/>
    <w:rsid w:val="003709A5"/>
    <w:rsid w:val="003C62E7"/>
    <w:rsid w:val="003D1D03"/>
    <w:rsid w:val="003D7B40"/>
    <w:rsid w:val="004234BB"/>
    <w:rsid w:val="0055618C"/>
    <w:rsid w:val="006548B4"/>
    <w:rsid w:val="006C296D"/>
    <w:rsid w:val="00744243"/>
    <w:rsid w:val="007C35CE"/>
    <w:rsid w:val="007D39BA"/>
    <w:rsid w:val="00863173"/>
    <w:rsid w:val="00887FC7"/>
    <w:rsid w:val="008A41CE"/>
    <w:rsid w:val="00901517"/>
    <w:rsid w:val="009E1417"/>
    <w:rsid w:val="00A83773"/>
    <w:rsid w:val="00B76952"/>
    <w:rsid w:val="00CC0E81"/>
    <w:rsid w:val="00D214F2"/>
    <w:rsid w:val="00D908B5"/>
    <w:rsid w:val="00EB1857"/>
    <w:rsid w:val="00EE5652"/>
    <w:rsid w:val="00EF7F2C"/>
    <w:rsid w:val="00F356BF"/>
    <w:rsid w:val="00F62D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6DF9"/>
  <w15:docId w15:val="{7459AFAB-52E8-4AD6-BEB5-2D89A48E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6952"/>
    <w:pPr>
      <w:spacing w:after="200" w:line="276" w:lineRule="auto"/>
    </w:pPr>
    <w:rPr>
      <w:rFonts w:ascii="Calibri" w:eastAsia="Calibri" w:hAnsi="Calibri" w:cs="Calibri"/>
      <w:color w:val="000000"/>
      <w:szCs w:val="24"/>
      <w:lang w:eastAsia="ja-JP"/>
    </w:rPr>
  </w:style>
  <w:style w:type="paragraph" w:customStyle="1" w:styleId="Normal2">
    <w:name w:val="Normal2"/>
    <w:rsid w:val="00B76952"/>
    <w:pPr>
      <w:spacing w:after="200" w:line="276" w:lineRule="auto"/>
    </w:pPr>
    <w:rPr>
      <w:rFonts w:ascii="Calibri" w:eastAsia="Calibri" w:hAnsi="Calibri" w:cs="Calibri"/>
      <w:color w:val="000000"/>
      <w:szCs w:val="24"/>
      <w:lang w:eastAsia="ja-JP"/>
    </w:rPr>
  </w:style>
  <w:style w:type="paragraph" w:styleId="ListParagraph">
    <w:name w:val="List Paragraph"/>
    <w:basedOn w:val="Normal"/>
    <w:uiPriority w:val="34"/>
    <w:qFormat/>
    <w:rsid w:val="00B76952"/>
    <w:pPr>
      <w:spacing w:after="0" w:line="240" w:lineRule="auto"/>
      <w:ind w:left="720"/>
      <w:contextualSpacing/>
    </w:pPr>
    <w:rPr>
      <w:rFonts w:ascii="Gentium" w:hAnsi="Gent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Reeves</dc:creator>
  <cp:lastModifiedBy>Matt Stahl</cp:lastModifiedBy>
  <cp:revision>3</cp:revision>
  <dcterms:created xsi:type="dcterms:W3CDTF">2017-04-10T21:47:00Z</dcterms:created>
  <dcterms:modified xsi:type="dcterms:W3CDTF">2017-04-12T18:34:00Z</dcterms:modified>
</cp:coreProperties>
</file>