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71" w:rsidRPr="00F85614" w:rsidRDefault="00BF47CE" w:rsidP="00F85614">
      <w:pPr>
        <w:spacing w:after="0" w:line="240" w:lineRule="auto"/>
        <w:jc w:val="center"/>
        <w:rPr>
          <w:rFonts w:ascii="Times New Roman" w:hAnsi="Times New Roman" w:cs="Times New Roman"/>
          <w:sz w:val="36"/>
          <w:szCs w:val="24"/>
        </w:rPr>
      </w:pPr>
      <w:r>
        <w:rPr>
          <w:rFonts w:ascii="Times New Roman" w:hAnsi="Times New Roman" w:cs="Times New Roman"/>
          <w:sz w:val="36"/>
          <w:szCs w:val="24"/>
        </w:rPr>
        <w:t>History of Christianity 1, HT502/01</w:t>
      </w:r>
    </w:p>
    <w:p w:rsidR="00F85614" w:rsidRPr="00F85614" w:rsidRDefault="00F85614" w:rsidP="00F85614">
      <w:pPr>
        <w:spacing w:after="0" w:line="240" w:lineRule="auto"/>
        <w:jc w:val="center"/>
        <w:rPr>
          <w:rFonts w:ascii="Times New Roman" w:hAnsi="Times New Roman" w:cs="Times New Roman"/>
          <w:sz w:val="36"/>
          <w:szCs w:val="24"/>
        </w:rPr>
      </w:pPr>
      <w:r w:rsidRPr="00F85614">
        <w:rPr>
          <w:rFonts w:ascii="Times New Roman" w:hAnsi="Times New Roman" w:cs="Times New Roman"/>
          <w:sz w:val="36"/>
          <w:szCs w:val="24"/>
        </w:rPr>
        <w:t>RTS – Houston</w:t>
      </w:r>
      <w:r w:rsidR="003F0F4A">
        <w:rPr>
          <w:rFonts w:ascii="Times New Roman" w:hAnsi="Times New Roman" w:cs="Times New Roman"/>
          <w:sz w:val="36"/>
          <w:szCs w:val="24"/>
        </w:rPr>
        <w:t>, Spring 2017</w:t>
      </w:r>
    </w:p>
    <w:p w:rsidR="00F85614" w:rsidRPr="00F85614" w:rsidRDefault="00F85614" w:rsidP="00F85614">
      <w:pPr>
        <w:spacing w:after="0" w:line="240" w:lineRule="auto"/>
        <w:jc w:val="center"/>
        <w:rPr>
          <w:rFonts w:ascii="Times New Roman" w:hAnsi="Times New Roman" w:cs="Times New Roman"/>
          <w:sz w:val="24"/>
          <w:szCs w:val="24"/>
        </w:rPr>
      </w:pPr>
      <w:bookmarkStart w:id="0" w:name="_GoBack"/>
      <w:bookmarkEnd w:id="0"/>
    </w:p>
    <w:p w:rsidR="00F85614" w:rsidRPr="00F85614" w:rsidRDefault="00F85614" w:rsidP="00F85614">
      <w:pPr>
        <w:spacing w:after="0" w:line="240" w:lineRule="auto"/>
        <w:jc w:val="center"/>
        <w:rPr>
          <w:rFonts w:ascii="Times New Roman" w:hAnsi="Times New Roman" w:cs="Times New Roman"/>
          <w:sz w:val="24"/>
          <w:szCs w:val="24"/>
        </w:rPr>
      </w:pPr>
    </w:p>
    <w:p w:rsidR="00F85614" w:rsidRPr="00F85614" w:rsidRDefault="00F85614" w:rsidP="00F85614">
      <w:pPr>
        <w:spacing w:after="0" w:line="240" w:lineRule="auto"/>
        <w:rPr>
          <w:rFonts w:ascii="Times New Roman" w:hAnsi="Times New Roman" w:cs="Times New Roman"/>
          <w:sz w:val="24"/>
          <w:szCs w:val="24"/>
        </w:rPr>
      </w:pPr>
      <w:r w:rsidRPr="00F85614">
        <w:rPr>
          <w:rFonts w:ascii="Times New Roman" w:hAnsi="Times New Roman" w:cs="Times New Roman"/>
          <w:sz w:val="24"/>
          <w:szCs w:val="24"/>
        </w:rPr>
        <w:t>Professor: Dr. Ryan M. Reeves</w:t>
      </w:r>
    </w:p>
    <w:p w:rsidR="00F85614" w:rsidRPr="00F85614" w:rsidRDefault="00F85614" w:rsidP="00F85614">
      <w:pPr>
        <w:spacing w:after="0" w:line="240" w:lineRule="auto"/>
        <w:rPr>
          <w:rFonts w:ascii="Times New Roman" w:hAnsi="Times New Roman" w:cs="Times New Roman"/>
          <w:sz w:val="24"/>
          <w:szCs w:val="24"/>
        </w:rPr>
      </w:pPr>
    </w:p>
    <w:p w:rsidR="00F85614" w:rsidRPr="00F85614" w:rsidRDefault="00F85614" w:rsidP="00F85614">
      <w:pPr>
        <w:spacing w:after="0" w:line="240" w:lineRule="auto"/>
        <w:rPr>
          <w:rFonts w:ascii="Times New Roman" w:hAnsi="Times New Roman" w:cs="Times New Roman"/>
          <w:sz w:val="24"/>
          <w:szCs w:val="24"/>
        </w:rPr>
      </w:pPr>
      <w:r w:rsidRPr="00F85614">
        <w:rPr>
          <w:rFonts w:ascii="Times New Roman" w:hAnsi="Times New Roman" w:cs="Times New Roman"/>
          <w:sz w:val="24"/>
          <w:szCs w:val="24"/>
        </w:rPr>
        <w:t xml:space="preserve">Contact info: </w:t>
      </w:r>
      <w:hyperlink r:id="rId6" w:history="1">
        <w:r w:rsidRPr="00F85614">
          <w:rPr>
            <w:rStyle w:val="Hyperlink"/>
            <w:rFonts w:ascii="Times New Roman" w:hAnsi="Times New Roman" w:cs="Times New Roman"/>
            <w:sz w:val="24"/>
            <w:szCs w:val="24"/>
          </w:rPr>
          <w:t>rreeves@gcts.edu</w:t>
        </w:r>
      </w:hyperlink>
      <w:r w:rsidRPr="00F85614">
        <w:rPr>
          <w:rFonts w:ascii="Times New Roman" w:hAnsi="Times New Roman" w:cs="Times New Roman"/>
          <w:sz w:val="24"/>
          <w:szCs w:val="24"/>
        </w:rPr>
        <w:t xml:space="preserve"> </w:t>
      </w:r>
    </w:p>
    <w:p w:rsidR="00F85614" w:rsidRPr="00F85614" w:rsidRDefault="00F85614" w:rsidP="00F85614">
      <w:pPr>
        <w:spacing w:after="0" w:line="240" w:lineRule="auto"/>
        <w:rPr>
          <w:rFonts w:ascii="Times New Roman" w:hAnsi="Times New Roman" w:cs="Times New Roman"/>
          <w:sz w:val="24"/>
          <w:szCs w:val="24"/>
        </w:rPr>
      </w:pPr>
    </w:p>
    <w:p w:rsidR="00F85614" w:rsidRPr="00F85614" w:rsidRDefault="002C625F" w:rsidP="002C62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Dates of course: </w:t>
      </w:r>
      <w:r w:rsidRPr="002C625F">
        <w:rPr>
          <w:rFonts w:ascii="Times New Roman" w:hAnsi="Times New Roman" w:cs="Times New Roman"/>
          <w:sz w:val="24"/>
          <w:szCs w:val="24"/>
        </w:rPr>
        <w:t>Feb. 10-11, March 10-11, April 7-8, April 21-22.</w:t>
      </w:r>
    </w:p>
    <w:p w:rsidR="00F85614" w:rsidRPr="00F85614" w:rsidRDefault="00F85614" w:rsidP="00F85614">
      <w:pPr>
        <w:spacing w:after="0" w:line="240" w:lineRule="auto"/>
        <w:rPr>
          <w:rFonts w:ascii="Times New Roman" w:hAnsi="Times New Roman" w:cs="Times New Roman"/>
          <w:sz w:val="24"/>
          <w:szCs w:val="24"/>
        </w:rPr>
      </w:pPr>
    </w:p>
    <w:p w:rsidR="00F85614" w:rsidRPr="00F85614" w:rsidRDefault="00F85614" w:rsidP="00F85614">
      <w:pPr>
        <w:spacing w:after="0" w:line="240" w:lineRule="auto"/>
        <w:rPr>
          <w:rFonts w:ascii="Times New Roman" w:hAnsi="Times New Roman" w:cs="Times New Roman"/>
          <w:sz w:val="24"/>
          <w:szCs w:val="24"/>
        </w:rPr>
      </w:pPr>
      <w:r w:rsidRPr="00F85614">
        <w:rPr>
          <w:rFonts w:ascii="Times New Roman" w:hAnsi="Times New Roman" w:cs="Times New Roman"/>
          <w:sz w:val="24"/>
          <w:szCs w:val="24"/>
        </w:rPr>
        <w:t>Required books:</w:t>
      </w:r>
    </w:p>
    <w:p w:rsidR="00F85614" w:rsidRPr="00F85614" w:rsidRDefault="00F85614" w:rsidP="00F85614">
      <w:pPr>
        <w:spacing w:after="0" w:line="240" w:lineRule="auto"/>
        <w:rPr>
          <w:rFonts w:ascii="Times New Roman" w:hAnsi="Times New Roman" w:cs="Times New Roman"/>
          <w:sz w:val="24"/>
          <w:szCs w:val="24"/>
        </w:rPr>
      </w:pPr>
    </w:p>
    <w:p w:rsidR="00F85614" w:rsidRPr="00F85614" w:rsidRDefault="00F85614" w:rsidP="00F85614">
      <w:pPr>
        <w:spacing w:after="0" w:line="240" w:lineRule="auto"/>
        <w:ind w:left="720"/>
        <w:rPr>
          <w:rFonts w:ascii="Times New Roman" w:hAnsi="Times New Roman" w:cs="Times New Roman"/>
          <w:i/>
          <w:sz w:val="24"/>
          <w:szCs w:val="24"/>
        </w:rPr>
      </w:pPr>
      <w:r w:rsidRPr="00F85614">
        <w:rPr>
          <w:rFonts w:ascii="Times New Roman" w:hAnsi="Times New Roman" w:cs="Times New Roman"/>
          <w:sz w:val="24"/>
          <w:szCs w:val="24"/>
        </w:rPr>
        <w:t>Philip Jenkins</w:t>
      </w:r>
      <w:r w:rsidRPr="00F85614">
        <w:rPr>
          <w:rFonts w:ascii="Times New Roman" w:hAnsi="Times New Roman" w:cs="Times New Roman"/>
          <w:i/>
          <w:sz w:val="24"/>
          <w:szCs w:val="24"/>
        </w:rPr>
        <w:t>, The Lost History of Christianity</w:t>
      </w:r>
    </w:p>
    <w:p w:rsidR="00F85614" w:rsidRPr="00F85614" w:rsidRDefault="00F85614" w:rsidP="00F85614">
      <w:pPr>
        <w:spacing w:after="0" w:line="240" w:lineRule="auto"/>
        <w:ind w:left="720"/>
        <w:rPr>
          <w:rFonts w:ascii="Times New Roman" w:hAnsi="Times New Roman" w:cs="Times New Roman"/>
          <w:sz w:val="24"/>
          <w:szCs w:val="24"/>
        </w:rPr>
      </w:pPr>
      <w:r w:rsidRPr="00F85614">
        <w:rPr>
          <w:rFonts w:ascii="Times New Roman" w:hAnsi="Times New Roman" w:cs="Times New Roman"/>
          <w:sz w:val="24"/>
          <w:szCs w:val="24"/>
        </w:rPr>
        <w:t xml:space="preserve">Bruce Shelly, </w:t>
      </w:r>
      <w:r w:rsidRPr="00F85614">
        <w:rPr>
          <w:rFonts w:ascii="Times New Roman" w:hAnsi="Times New Roman" w:cs="Times New Roman"/>
          <w:i/>
          <w:sz w:val="24"/>
          <w:szCs w:val="24"/>
        </w:rPr>
        <w:t>Church History in Plain Language</w:t>
      </w:r>
    </w:p>
    <w:p w:rsidR="00F85614" w:rsidRPr="00F85614" w:rsidRDefault="00F85614" w:rsidP="00F85614">
      <w:pPr>
        <w:spacing w:after="0" w:line="240" w:lineRule="auto"/>
        <w:ind w:left="720"/>
        <w:rPr>
          <w:rFonts w:ascii="Times New Roman" w:hAnsi="Times New Roman" w:cs="Times New Roman"/>
          <w:sz w:val="24"/>
          <w:szCs w:val="24"/>
        </w:rPr>
      </w:pPr>
      <w:r w:rsidRPr="00F85614">
        <w:rPr>
          <w:rFonts w:ascii="Times New Roman" w:hAnsi="Times New Roman" w:cs="Times New Roman"/>
          <w:sz w:val="24"/>
          <w:szCs w:val="24"/>
        </w:rPr>
        <w:t xml:space="preserve">St. Gregory, </w:t>
      </w:r>
      <w:r w:rsidRPr="00F85614">
        <w:rPr>
          <w:rFonts w:ascii="Times New Roman" w:hAnsi="Times New Roman" w:cs="Times New Roman"/>
          <w:i/>
          <w:sz w:val="24"/>
          <w:szCs w:val="24"/>
        </w:rPr>
        <w:t>The Book of Pastoral Rule</w:t>
      </w:r>
    </w:p>
    <w:p w:rsidR="00F85614" w:rsidRPr="00F85614" w:rsidRDefault="00F85614" w:rsidP="00F85614">
      <w:pPr>
        <w:spacing w:after="0" w:line="240" w:lineRule="auto"/>
        <w:ind w:left="720"/>
        <w:rPr>
          <w:rFonts w:ascii="Times New Roman" w:hAnsi="Times New Roman" w:cs="Times New Roman"/>
          <w:sz w:val="24"/>
          <w:szCs w:val="24"/>
        </w:rPr>
      </w:pPr>
      <w:r w:rsidRPr="00F85614">
        <w:rPr>
          <w:rFonts w:ascii="Times New Roman" w:hAnsi="Times New Roman" w:cs="Times New Roman"/>
          <w:sz w:val="24"/>
          <w:szCs w:val="24"/>
        </w:rPr>
        <w:t>St. Athanasius,</w:t>
      </w:r>
      <w:r w:rsidRPr="00F85614">
        <w:rPr>
          <w:rFonts w:ascii="Times New Roman" w:hAnsi="Times New Roman" w:cs="Times New Roman"/>
          <w:i/>
          <w:sz w:val="24"/>
          <w:szCs w:val="24"/>
        </w:rPr>
        <w:t xml:space="preserve"> On the Incarnation</w:t>
      </w:r>
    </w:p>
    <w:p w:rsidR="00F85614" w:rsidRPr="00F85614" w:rsidRDefault="00F85614" w:rsidP="00F85614">
      <w:pPr>
        <w:spacing w:after="0" w:line="240" w:lineRule="auto"/>
        <w:rPr>
          <w:rFonts w:ascii="Times New Roman" w:hAnsi="Times New Roman" w:cs="Times New Roman"/>
          <w:sz w:val="24"/>
          <w:szCs w:val="24"/>
        </w:rPr>
      </w:pPr>
    </w:p>
    <w:p w:rsidR="00F85614" w:rsidRDefault="00F85614" w:rsidP="00F85614">
      <w:pPr>
        <w:spacing w:after="0" w:line="240" w:lineRule="auto"/>
        <w:rPr>
          <w:rFonts w:ascii="Times New Roman" w:hAnsi="Times New Roman" w:cs="Times New Roman"/>
          <w:sz w:val="24"/>
          <w:szCs w:val="24"/>
        </w:rPr>
      </w:pPr>
      <w:r w:rsidRPr="00F85614">
        <w:rPr>
          <w:rFonts w:ascii="Times New Roman" w:hAnsi="Times New Roman" w:cs="Times New Roman"/>
          <w:sz w:val="24"/>
          <w:szCs w:val="24"/>
        </w:rPr>
        <w:t xml:space="preserve">VIDEOS: </w:t>
      </w:r>
    </w:p>
    <w:p w:rsidR="00F85614" w:rsidRPr="00F85614" w:rsidRDefault="00F85614" w:rsidP="00F85614">
      <w:pPr>
        <w:spacing w:after="0" w:line="240" w:lineRule="auto"/>
        <w:ind w:left="720"/>
        <w:rPr>
          <w:rFonts w:ascii="Times New Roman" w:hAnsi="Times New Roman" w:cs="Times New Roman"/>
          <w:sz w:val="24"/>
          <w:szCs w:val="24"/>
        </w:rPr>
      </w:pPr>
      <w:r w:rsidRPr="00F85614">
        <w:rPr>
          <w:rFonts w:ascii="Times New Roman" w:hAnsi="Times New Roman" w:cs="Times New Roman"/>
          <w:sz w:val="24"/>
          <w:szCs w:val="24"/>
        </w:rPr>
        <w:t>In this course there are a series of 2</w:t>
      </w:r>
      <w:r>
        <w:rPr>
          <w:rFonts w:ascii="Times New Roman" w:hAnsi="Times New Roman" w:cs="Times New Roman"/>
          <w:sz w:val="24"/>
          <w:szCs w:val="24"/>
        </w:rPr>
        <w:t xml:space="preserve">0-30 minute video lectures that will carry us through parts of </w:t>
      </w:r>
      <w:r w:rsidRPr="00F85614">
        <w:rPr>
          <w:rFonts w:ascii="Times New Roman" w:hAnsi="Times New Roman" w:cs="Times New Roman"/>
          <w:sz w:val="24"/>
          <w:szCs w:val="24"/>
        </w:rPr>
        <w:t>the early church background and</w:t>
      </w:r>
      <w:r>
        <w:rPr>
          <w:rFonts w:ascii="Times New Roman" w:hAnsi="Times New Roman" w:cs="Times New Roman"/>
          <w:sz w:val="24"/>
          <w:szCs w:val="24"/>
        </w:rPr>
        <w:t xml:space="preserve"> </w:t>
      </w:r>
      <w:r w:rsidRPr="00F85614">
        <w:rPr>
          <w:rFonts w:ascii="Times New Roman" w:hAnsi="Times New Roman" w:cs="Times New Roman"/>
          <w:sz w:val="24"/>
          <w:szCs w:val="24"/>
        </w:rPr>
        <w:t>medieval world. These lectures are assigned instead of a larger</w:t>
      </w:r>
      <w:r>
        <w:rPr>
          <w:rFonts w:ascii="Times New Roman" w:hAnsi="Times New Roman" w:cs="Times New Roman"/>
          <w:sz w:val="24"/>
          <w:szCs w:val="24"/>
        </w:rPr>
        <w:t xml:space="preserve"> </w:t>
      </w:r>
      <w:r w:rsidRPr="00F85614">
        <w:rPr>
          <w:rFonts w:ascii="Times New Roman" w:hAnsi="Times New Roman" w:cs="Times New Roman"/>
          <w:sz w:val="24"/>
          <w:szCs w:val="24"/>
        </w:rPr>
        <w:t>book on the middle ages, and the assigned dates for watching each</w:t>
      </w:r>
      <w:r>
        <w:rPr>
          <w:rFonts w:ascii="Times New Roman" w:hAnsi="Times New Roman" w:cs="Times New Roman"/>
          <w:sz w:val="24"/>
          <w:szCs w:val="24"/>
        </w:rPr>
        <w:t xml:space="preserve"> </w:t>
      </w:r>
      <w:r w:rsidRPr="00F85614">
        <w:rPr>
          <w:rFonts w:ascii="Times New Roman" w:hAnsi="Times New Roman" w:cs="Times New Roman"/>
          <w:sz w:val="24"/>
          <w:szCs w:val="24"/>
        </w:rPr>
        <w:t>video will be distributed the first day of class. Each video is</w:t>
      </w:r>
      <w:r>
        <w:rPr>
          <w:rFonts w:ascii="Times New Roman" w:hAnsi="Times New Roman" w:cs="Times New Roman"/>
          <w:sz w:val="24"/>
          <w:szCs w:val="24"/>
        </w:rPr>
        <w:t xml:space="preserve"> </w:t>
      </w:r>
      <w:r w:rsidRPr="00F85614">
        <w:rPr>
          <w:rFonts w:ascii="Times New Roman" w:hAnsi="Times New Roman" w:cs="Times New Roman"/>
          <w:sz w:val="24"/>
          <w:szCs w:val="24"/>
        </w:rPr>
        <w:t>available on YouTube and links</w:t>
      </w:r>
      <w:r>
        <w:rPr>
          <w:rFonts w:ascii="Times New Roman" w:hAnsi="Times New Roman" w:cs="Times New Roman"/>
          <w:sz w:val="24"/>
          <w:szCs w:val="24"/>
        </w:rPr>
        <w:t xml:space="preserve"> will be provided. The material </w:t>
      </w:r>
      <w:r w:rsidRPr="00F85614">
        <w:rPr>
          <w:rFonts w:ascii="Times New Roman" w:hAnsi="Times New Roman" w:cs="Times New Roman"/>
          <w:sz w:val="24"/>
          <w:szCs w:val="24"/>
        </w:rPr>
        <w:t>from the videos is testable material on the midterm and final,</w:t>
      </w:r>
      <w:r>
        <w:rPr>
          <w:rFonts w:ascii="Times New Roman" w:hAnsi="Times New Roman" w:cs="Times New Roman"/>
          <w:sz w:val="24"/>
          <w:szCs w:val="24"/>
        </w:rPr>
        <w:t xml:space="preserve"> </w:t>
      </w:r>
      <w:r w:rsidRPr="00F85614">
        <w:rPr>
          <w:rFonts w:ascii="Times New Roman" w:hAnsi="Times New Roman" w:cs="Times New Roman"/>
          <w:sz w:val="24"/>
          <w:szCs w:val="24"/>
        </w:rPr>
        <w:t>so notes should be taken on them.</w:t>
      </w:r>
    </w:p>
    <w:p w:rsidR="00F85614" w:rsidRDefault="00F85614" w:rsidP="00F85614">
      <w:pPr>
        <w:spacing w:after="0" w:line="240" w:lineRule="auto"/>
        <w:rPr>
          <w:rFonts w:ascii="Times New Roman" w:hAnsi="Times New Roman" w:cs="Times New Roman"/>
          <w:sz w:val="24"/>
          <w:szCs w:val="24"/>
        </w:rPr>
      </w:pPr>
    </w:p>
    <w:p w:rsidR="00F85614" w:rsidRDefault="00F85614" w:rsidP="00F85614">
      <w:pPr>
        <w:spacing w:after="0" w:line="240" w:lineRule="auto"/>
        <w:rPr>
          <w:rFonts w:ascii="Times New Roman" w:hAnsi="Times New Roman" w:cs="Times New Roman"/>
          <w:sz w:val="24"/>
          <w:szCs w:val="24"/>
        </w:rPr>
      </w:pPr>
      <w:r w:rsidRPr="00F85614">
        <w:rPr>
          <w:rFonts w:ascii="Times New Roman" w:hAnsi="Times New Roman" w:cs="Times New Roman"/>
          <w:sz w:val="24"/>
          <w:szCs w:val="24"/>
        </w:rPr>
        <w:t xml:space="preserve">OBJECTIVES: </w:t>
      </w:r>
    </w:p>
    <w:p w:rsidR="00F85614" w:rsidRDefault="00F85614" w:rsidP="00F85614">
      <w:pPr>
        <w:spacing w:after="0" w:line="240" w:lineRule="auto"/>
        <w:rPr>
          <w:rFonts w:ascii="Times New Roman" w:hAnsi="Times New Roman" w:cs="Times New Roman"/>
          <w:sz w:val="24"/>
          <w:szCs w:val="24"/>
        </w:rPr>
      </w:pPr>
    </w:p>
    <w:p w:rsidR="00F85614" w:rsidRDefault="00F85614" w:rsidP="00F85614">
      <w:pPr>
        <w:spacing w:after="0" w:line="240" w:lineRule="auto"/>
        <w:ind w:left="720"/>
        <w:rPr>
          <w:rFonts w:ascii="Times New Roman" w:hAnsi="Times New Roman" w:cs="Times New Roman"/>
          <w:sz w:val="24"/>
          <w:szCs w:val="24"/>
        </w:rPr>
      </w:pPr>
      <w:r w:rsidRPr="00F85614">
        <w:rPr>
          <w:rFonts w:ascii="Times New Roman" w:hAnsi="Times New Roman" w:cs="Times New Roman"/>
          <w:sz w:val="24"/>
          <w:szCs w:val="24"/>
        </w:rPr>
        <w:t>This is a survey course to introduce th</w:t>
      </w:r>
      <w:r>
        <w:rPr>
          <w:rFonts w:ascii="Times New Roman" w:hAnsi="Times New Roman" w:cs="Times New Roman"/>
          <w:sz w:val="24"/>
          <w:szCs w:val="24"/>
        </w:rPr>
        <w:t xml:space="preserve">e student to the history of the </w:t>
      </w:r>
      <w:r w:rsidRPr="00F85614">
        <w:rPr>
          <w:rFonts w:ascii="Times New Roman" w:hAnsi="Times New Roman" w:cs="Times New Roman"/>
          <w:sz w:val="24"/>
          <w:szCs w:val="24"/>
        </w:rPr>
        <w:t xml:space="preserve">Christian church in the early and medieval periods (100 </w:t>
      </w:r>
      <w:r>
        <w:rPr>
          <w:rFonts w:ascii="Times New Roman" w:hAnsi="Times New Roman" w:cs="Times New Roman"/>
          <w:sz w:val="24"/>
          <w:szCs w:val="24"/>
        </w:rPr>
        <w:t>–</w:t>
      </w:r>
      <w:r w:rsidRPr="00F85614">
        <w:rPr>
          <w:rFonts w:ascii="Times New Roman" w:hAnsi="Times New Roman" w:cs="Times New Roman"/>
          <w:sz w:val="24"/>
          <w:szCs w:val="24"/>
        </w:rPr>
        <w:t xml:space="preserve"> 1500</w:t>
      </w:r>
      <w:r>
        <w:rPr>
          <w:rFonts w:ascii="Times New Roman" w:hAnsi="Times New Roman" w:cs="Times New Roman"/>
          <w:sz w:val="24"/>
          <w:szCs w:val="24"/>
        </w:rPr>
        <w:t xml:space="preserve"> </w:t>
      </w:r>
      <w:r w:rsidRPr="00F85614">
        <w:rPr>
          <w:rFonts w:ascii="Times New Roman" w:hAnsi="Times New Roman" w:cs="Times New Roman"/>
          <w:sz w:val="24"/>
          <w:szCs w:val="24"/>
        </w:rPr>
        <w:t>A.D.) The course objective is to thoroughly acquaint the student</w:t>
      </w:r>
      <w:r>
        <w:rPr>
          <w:rFonts w:ascii="Times New Roman" w:hAnsi="Times New Roman" w:cs="Times New Roman"/>
          <w:sz w:val="24"/>
          <w:szCs w:val="24"/>
        </w:rPr>
        <w:t xml:space="preserve"> </w:t>
      </w:r>
      <w:r w:rsidRPr="00F85614">
        <w:rPr>
          <w:rFonts w:ascii="Times New Roman" w:hAnsi="Times New Roman" w:cs="Times New Roman"/>
          <w:sz w:val="24"/>
          <w:szCs w:val="24"/>
        </w:rPr>
        <w:t>with the historical and theological development of key figures, 2</w:t>
      </w:r>
      <w:r>
        <w:rPr>
          <w:rFonts w:ascii="Times New Roman" w:hAnsi="Times New Roman" w:cs="Times New Roman"/>
          <w:sz w:val="24"/>
          <w:szCs w:val="24"/>
        </w:rPr>
        <w:t xml:space="preserve"> </w:t>
      </w:r>
      <w:r w:rsidRPr="00F85614">
        <w:rPr>
          <w:rFonts w:ascii="Times New Roman" w:hAnsi="Times New Roman" w:cs="Times New Roman"/>
          <w:sz w:val="24"/>
          <w:szCs w:val="24"/>
        </w:rPr>
        <w:t>movements and doctrines. Special emphasis will be on reading the</w:t>
      </w:r>
      <w:r>
        <w:rPr>
          <w:rFonts w:ascii="Times New Roman" w:hAnsi="Times New Roman" w:cs="Times New Roman"/>
          <w:sz w:val="24"/>
          <w:szCs w:val="24"/>
        </w:rPr>
        <w:t xml:space="preserve"> </w:t>
      </w:r>
      <w:r w:rsidRPr="00F85614">
        <w:rPr>
          <w:rFonts w:ascii="Times New Roman" w:hAnsi="Times New Roman" w:cs="Times New Roman"/>
          <w:sz w:val="24"/>
          <w:szCs w:val="24"/>
        </w:rPr>
        <w:t>primary sources.</w:t>
      </w:r>
    </w:p>
    <w:p w:rsidR="00F85614" w:rsidRDefault="00F85614" w:rsidP="00F85614">
      <w:pPr>
        <w:spacing w:after="0" w:line="240" w:lineRule="auto"/>
        <w:rPr>
          <w:rFonts w:ascii="Times New Roman" w:hAnsi="Times New Roman" w:cs="Times New Roman"/>
          <w:sz w:val="24"/>
          <w:szCs w:val="24"/>
        </w:rPr>
      </w:pPr>
    </w:p>
    <w:p w:rsidR="00F85614" w:rsidRDefault="00F85614" w:rsidP="00F85614">
      <w:pPr>
        <w:spacing w:after="0" w:line="240" w:lineRule="auto"/>
        <w:rPr>
          <w:rFonts w:ascii="Times New Roman" w:hAnsi="Times New Roman" w:cs="Times New Roman"/>
          <w:sz w:val="24"/>
          <w:szCs w:val="24"/>
        </w:rPr>
      </w:pPr>
      <w:r w:rsidRPr="00F85614">
        <w:rPr>
          <w:rFonts w:ascii="Times New Roman" w:hAnsi="Times New Roman" w:cs="Times New Roman"/>
          <w:sz w:val="24"/>
          <w:szCs w:val="24"/>
        </w:rPr>
        <w:t xml:space="preserve">EXAMS: </w:t>
      </w:r>
    </w:p>
    <w:p w:rsidR="00F85614" w:rsidRDefault="00F85614" w:rsidP="00F85614">
      <w:pPr>
        <w:spacing w:after="0" w:line="240" w:lineRule="auto"/>
        <w:rPr>
          <w:rFonts w:ascii="Times New Roman" w:hAnsi="Times New Roman" w:cs="Times New Roman"/>
          <w:sz w:val="24"/>
          <w:szCs w:val="24"/>
        </w:rPr>
      </w:pPr>
    </w:p>
    <w:p w:rsidR="00F85614" w:rsidRDefault="00F85614" w:rsidP="00F85614">
      <w:pPr>
        <w:spacing w:after="0" w:line="240" w:lineRule="auto"/>
        <w:ind w:firstLine="720"/>
        <w:rPr>
          <w:rFonts w:ascii="Times New Roman" w:hAnsi="Times New Roman" w:cs="Times New Roman"/>
          <w:sz w:val="24"/>
          <w:szCs w:val="24"/>
        </w:rPr>
      </w:pPr>
      <w:r w:rsidRPr="00F85614">
        <w:rPr>
          <w:rFonts w:ascii="Times New Roman" w:hAnsi="Times New Roman" w:cs="Times New Roman"/>
          <w:sz w:val="24"/>
          <w:szCs w:val="24"/>
        </w:rPr>
        <w:t>There will be a midterm and final exam each worth 30% of your grade (60%</w:t>
      </w:r>
      <w:r>
        <w:rPr>
          <w:rFonts w:ascii="Times New Roman" w:hAnsi="Times New Roman" w:cs="Times New Roman"/>
          <w:sz w:val="24"/>
          <w:szCs w:val="24"/>
        </w:rPr>
        <w:t xml:space="preserve"> </w:t>
      </w:r>
      <w:r w:rsidRPr="00F85614">
        <w:rPr>
          <w:rFonts w:ascii="Times New Roman" w:hAnsi="Times New Roman" w:cs="Times New Roman"/>
          <w:sz w:val="24"/>
          <w:szCs w:val="24"/>
        </w:rPr>
        <w:t>combined)</w:t>
      </w:r>
    </w:p>
    <w:p w:rsidR="00F85614" w:rsidRDefault="00F85614" w:rsidP="00F85614">
      <w:pPr>
        <w:spacing w:after="0" w:line="240" w:lineRule="auto"/>
        <w:rPr>
          <w:rFonts w:ascii="Times New Roman" w:hAnsi="Times New Roman" w:cs="Times New Roman"/>
          <w:sz w:val="24"/>
          <w:szCs w:val="24"/>
        </w:rPr>
      </w:pPr>
    </w:p>
    <w:p w:rsidR="00F85614" w:rsidRDefault="00F85614" w:rsidP="00F85614">
      <w:pPr>
        <w:spacing w:after="0" w:line="240" w:lineRule="auto"/>
        <w:rPr>
          <w:rFonts w:ascii="Times New Roman" w:hAnsi="Times New Roman" w:cs="Times New Roman"/>
          <w:sz w:val="24"/>
          <w:szCs w:val="24"/>
        </w:rPr>
      </w:pPr>
      <w:r w:rsidRPr="00F85614">
        <w:rPr>
          <w:rFonts w:ascii="Times New Roman" w:hAnsi="Times New Roman" w:cs="Times New Roman"/>
          <w:sz w:val="24"/>
          <w:szCs w:val="24"/>
        </w:rPr>
        <w:t>Please note: exam dates</w:t>
      </w:r>
    </w:p>
    <w:p w:rsidR="00F85614" w:rsidRPr="00F85614" w:rsidRDefault="00F85614" w:rsidP="00F85614">
      <w:pPr>
        <w:spacing w:after="0" w:line="240" w:lineRule="auto"/>
        <w:rPr>
          <w:rFonts w:ascii="Times New Roman" w:hAnsi="Times New Roman" w:cs="Times New Roman"/>
          <w:sz w:val="24"/>
          <w:szCs w:val="24"/>
        </w:rPr>
      </w:pPr>
    </w:p>
    <w:p w:rsidR="00F85614" w:rsidRDefault="00F85614" w:rsidP="00F85614">
      <w:pPr>
        <w:spacing w:after="0" w:line="240" w:lineRule="auto"/>
        <w:ind w:left="720"/>
        <w:rPr>
          <w:rFonts w:ascii="Times New Roman" w:hAnsi="Times New Roman" w:cs="Times New Roman"/>
          <w:sz w:val="24"/>
          <w:szCs w:val="24"/>
        </w:rPr>
      </w:pPr>
      <w:r w:rsidRPr="00F85614">
        <w:rPr>
          <w:rFonts w:ascii="Times New Roman" w:hAnsi="Times New Roman" w:cs="Times New Roman"/>
          <w:sz w:val="24"/>
          <w:szCs w:val="24"/>
        </w:rPr>
        <w:t xml:space="preserve">-The mid-term will be held </w:t>
      </w:r>
      <w:r>
        <w:rPr>
          <w:rFonts w:ascii="Times New Roman" w:hAnsi="Times New Roman" w:cs="Times New Roman"/>
          <w:sz w:val="24"/>
          <w:szCs w:val="24"/>
        </w:rPr>
        <w:t>March 16</w:t>
      </w:r>
      <w:r w:rsidRPr="00F85614">
        <w:rPr>
          <w:rFonts w:ascii="Times New Roman" w:hAnsi="Times New Roman" w:cs="Times New Roman"/>
          <w:sz w:val="24"/>
          <w:szCs w:val="24"/>
          <w:vertAlign w:val="superscript"/>
        </w:rPr>
        <w:t>th</w:t>
      </w:r>
      <w:r>
        <w:rPr>
          <w:rFonts w:ascii="Times New Roman" w:hAnsi="Times New Roman" w:cs="Times New Roman"/>
          <w:sz w:val="24"/>
          <w:szCs w:val="24"/>
        </w:rPr>
        <w:t xml:space="preserve"> – 21</w:t>
      </w:r>
      <w:r w:rsidRPr="00F85614">
        <w:rPr>
          <w:rFonts w:ascii="Times New Roman" w:hAnsi="Times New Roman" w:cs="Times New Roman"/>
          <w:sz w:val="24"/>
          <w:szCs w:val="24"/>
          <w:vertAlign w:val="superscript"/>
        </w:rPr>
        <w:t>st</w:t>
      </w:r>
      <w:r>
        <w:rPr>
          <w:rFonts w:ascii="Times New Roman" w:hAnsi="Times New Roman" w:cs="Times New Roman"/>
          <w:sz w:val="24"/>
          <w:szCs w:val="24"/>
        </w:rPr>
        <w:t>. For more information on the midterm proctoring, please see Matt Stahl (</w:t>
      </w:r>
      <w:hyperlink r:id="rId7" w:history="1">
        <w:r w:rsidRPr="00587A84">
          <w:rPr>
            <w:rStyle w:val="Hyperlink"/>
            <w:rFonts w:ascii="Times New Roman" w:hAnsi="Times New Roman" w:cs="Times New Roman"/>
            <w:sz w:val="24"/>
            <w:szCs w:val="24"/>
          </w:rPr>
          <w:t>mstahl@rts.edu</w:t>
        </w:r>
      </w:hyperlink>
      <w:r>
        <w:rPr>
          <w:rFonts w:ascii="Times New Roman" w:hAnsi="Times New Roman" w:cs="Times New Roman"/>
          <w:sz w:val="24"/>
          <w:szCs w:val="24"/>
        </w:rPr>
        <w:t>)</w:t>
      </w:r>
    </w:p>
    <w:p w:rsidR="00F85614" w:rsidRDefault="00F85614" w:rsidP="00F8561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final exam will be taken within three weeks of the final weekend. The final date to take the exam is May 30</w:t>
      </w:r>
      <w:r w:rsidRPr="00F85614">
        <w:rPr>
          <w:rFonts w:ascii="Times New Roman" w:hAnsi="Times New Roman" w:cs="Times New Roman"/>
          <w:sz w:val="24"/>
          <w:szCs w:val="24"/>
          <w:vertAlign w:val="superscript"/>
        </w:rPr>
        <w:t>th</w:t>
      </w:r>
      <w:r>
        <w:rPr>
          <w:rFonts w:ascii="Times New Roman" w:hAnsi="Times New Roman" w:cs="Times New Roman"/>
          <w:sz w:val="24"/>
          <w:szCs w:val="24"/>
        </w:rPr>
        <w:t>. For more information on the final proctoring, please see Matt Stahl (</w:t>
      </w:r>
      <w:hyperlink r:id="rId8" w:history="1">
        <w:r w:rsidRPr="00587A84">
          <w:rPr>
            <w:rStyle w:val="Hyperlink"/>
            <w:rFonts w:ascii="Times New Roman" w:hAnsi="Times New Roman" w:cs="Times New Roman"/>
            <w:sz w:val="24"/>
            <w:szCs w:val="24"/>
          </w:rPr>
          <w:t>mstahl@rts.edu</w:t>
        </w:r>
      </w:hyperlink>
      <w:r>
        <w:rPr>
          <w:rFonts w:ascii="Times New Roman" w:hAnsi="Times New Roman" w:cs="Times New Roman"/>
          <w:sz w:val="24"/>
          <w:szCs w:val="24"/>
        </w:rPr>
        <w:t>)</w:t>
      </w: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Failure to follow all the protocols for formatting the paper will result in a half letter</w:t>
      </w:r>
      <w:r>
        <w:rPr>
          <w:rFonts w:ascii="Times New Roman" w:hAnsi="Times New Roman" w:cs="Times New Roman"/>
          <w:sz w:val="24"/>
          <w:szCs w:val="24"/>
        </w:rPr>
        <w:t xml:space="preserve"> </w:t>
      </w:r>
      <w:r w:rsidRPr="002C049C">
        <w:rPr>
          <w:rFonts w:ascii="Times New Roman" w:hAnsi="Times New Roman" w:cs="Times New Roman"/>
          <w:sz w:val="24"/>
          <w:szCs w:val="24"/>
        </w:rPr>
        <w:t>grade reduction on the paper.</w:t>
      </w:r>
    </w:p>
    <w:p w:rsidR="002C049C" w:rsidRPr="002C049C" w:rsidRDefault="002C049C" w:rsidP="002C049C">
      <w:pPr>
        <w:spacing w:after="0" w:line="240" w:lineRule="auto"/>
        <w:ind w:left="720"/>
        <w:rPr>
          <w:rFonts w:ascii="Times New Roman" w:hAnsi="Times New Roman" w:cs="Times New Roman"/>
          <w:sz w:val="24"/>
          <w:szCs w:val="24"/>
        </w:rPr>
      </w:pPr>
    </w:p>
    <w:p w:rsidR="002C049C" w:rsidRDefault="002C049C" w:rsidP="002C049C">
      <w:pPr>
        <w:spacing w:after="0" w:line="240" w:lineRule="auto"/>
        <w:rPr>
          <w:rFonts w:ascii="Times New Roman" w:hAnsi="Times New Roman" w:cs="Times New Roman"/>
          <w:sz w:val="24"/>
          <w:szCs w:val="24"/>
        </w:rPr>
      </w:pPr>
      <w:r w:rsidRPr="002C049C">
        <w:rPr>
          <w:rFonts w:ascii="Times New Roman" w:hAnsi="Times New Roman" w:cs="Times New Roman"/>
          <w:sz w:val="24"/>
          <w:szCs w:val="24"/>
        </w:rPr>
        <w:t xml:space="preserve">READING REPORT: </w:t>
      </w:r>
    </w:p>
    <w:p w:rsid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The reading report will make up 10% of the final grade and will be</w:t>
      </w:r>
      <w:r>
        <w:rPr>
          <w:rFonts w:ascii="Times New Roman" w:hAnsi="Times New Roman" w:cs="Times New Roman"/>
          <w:sz w:val="24"/>
          <w:szCs w:val="24"/>
        </w:rPr>
        <w:t xml:space="preserve"> </w:t>
      </w:r>
      <w:r w:rsidRPr="002C049C">
        <w:rPr>
          <w:rFonts w:ascii="Times New Roman" w:hAnsi="Times New Roman" w:cs="Times New Roman"/>
          <w:sz w:val="24"/>
          <w:szCs w:val="24"/>
        </w:rPr>
        <w:t>reported on the final exam.</w:t>
      </w:r>
    </w:p>
    <w:p w:rsidR="002C049C" w:rsidRPr="002C049C" w:rsidRDefault="002C049C" w:rsidP="002C049C">
      <w:pPr>
        <w:spacing w:after="0" w:line="240" w:lineRule="auto"/>
        <w:ind w:left="720"/>
        <w:rPr>
          <w:rFonts w:ascii="Times New Roman" w:hAnsi="Times New Roman" w:cs="Times New Roman"/>
          <w:sz w:val="24"/>
          <w:szCs w:val="24"/>
        </w:rPr>
      </w:pPr>
    </w:p>
    <w:p w:rsidR="002C049C" w:rsidRDefault="002C049C" w:rsidP="002C049C">
      <w:pPr>
        <w:spacing w:after="0" w:line="240" w:lineRule="auto"/>
        <w:rPr>
          <w:rFonts w:ascii="Times New Roman" w:hAnsi="Times New Roman" w:cs="Times New Roman"/>
          <w:sz w:val="24"/>
          <w:szCs w:val="24"/>
        </w:rPr>
      </w:pPr>
      <w:r w:rsidRPr="002C049C">
        <w:rPr>
          <w:rFonts w:ascii="Times New Roman" w:hAnsi="Times New Roman" w:cs="Times New Roman"/>
          <w:sz w:val="24"/>
          <w:szCs w:val="24"/>
        </w:rPr>
        <w:t xml:space="preserve">Late work: </w:t>
      </w:r>
    </w:p>
    <w:p w:rsid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All late work will be penalized the equivalent of one letter grade per day</w:t>
      </w:r>
      <w:r>
        <w:rPr>
          <w:rFonts w:ascii="Times New Roman" w:hAnsi="Times New Roman" w:cs="Times New Roman"/>
          <w:sz w:val="24"/>
          <w:szCs w:val="24"/>
        </w:rPr>
        <w:t xml:space="preserve"> </w:t>
      </w:r>
      <w:r w:rsidRPr="002C049C">
        <w:rPr>
          <w:rFonts w:ascii="Times New Roman" w:hAnsi="Times New Roman" w:cs="Times New Roman"/>
          <w:sz w:val="24"/>
          <w:szCs w:val="24"/>
        </w:rPr>
        <w:t>beyond the due date, unless arrangements are m</w:t>
      </w:r>
      <w:r>
        <w:rPr>
          <w:rFonts w:ascii="Times New Roman" w:hAnsi="Times New Roman" w:cs="Times New Roman"/>
          <w:sz w:val="24"/>
          <w:szCs w:val="24"/>
        </w:rPr>
        <w:t xml:space="preserve">ade ahead of time. Extenuating </w:t>
      </w:r>
      <w:r w:rsidRPr="002C049C">
        <w:rPr>
          <w:rFonts w:ascii="Times New Roman" w:hAnsi="Times New Roman" w:cs="Times New Roman"/>
          <w:sz w:val="24"/>
          <w:szCs w:val="24"/>
        </w:rPr>
        <w:t>circumstances will be considered as appropriate. If you anticipate a problem, contact the</w:t>
      </w:r>
      <w:r>
        <w:rPr>
          <w:rFonts w:ascii="Times New Roman" w:hAnsi="Times New Roman" w:cs="Times New Roman"/>
          <w:sz w:val="24"/>
          <w:szCs w:val="24"/>
        </w:rPr>
        <w:t xml:space="preserve"> </w:t>
      </w:r>
      <w:r w:rsidRPr="002C049C">
        <w:rPr>
          <w:rFonts w:ascii="Times New Roman" w:hAnsi="Times New Roman" w:cs="Times New Roman"/>
          <w:sz w:val="24"/>
          <w:szCs w:val="24"/>
        </w:rPr>
        <w:t>professor as soon as possible.</w:t>
      </w:r>
    </w:p>
    <w:p w:rsidR="002C049C" w:rsidRPr="002C049C" w:rsidRDefault="002C049C" w:rsidP="002C049C">
      <w:pPr>
        <w:spacing w:after="0" w:line="240" w:lineRule="auto"/>
        <w:ind w:left="720"/>
        <w:rPr>
          <w:rFonts w:ascii="Times New Roman" w:hAnsi="Times New Roman" w:cs="Times New Roman"/>
          <w:sz w:val="24"/>
          <w:szCs w:val="24"/>
        </w:rPr>
      </w:pPr>
    </w:p>
    <w:p w:rsidR="002C049C" w:rsidRDefault="002C049C" w:rsidP="002C0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PAPER </w:t>
      </w:r>
      <w:r w:rsidRPr="002C049C">
        <w:rPr>
          <w:rFonts w:ascii="Times New Roman" w:hAnsi="Times New Roman" w:cs="Times New Roman"/>
          <w:sz w:val="24"/>
          <w:szCs w:val="24"/>
        </w:rPr>
        <w:t xml:space="preserve">GOAL: </w:t>
      </w:r>
    </w:p>
    <w:p w:rsid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The goal of this paper is for students to immerse themselves in the</w:t>
      </w:r>
      <w:r>
        <w:rPr>
          <w:rFonts w:ascii="Times New Roman" w:hAnsi="Times New Roman" w:cs="Times New Roman"/>
          <w:sz w:val="24"/>
          <w:szCs w:val="24"/>
        </w:rPr>
        <w:t xml:space="preserve"> </w:t>
      </w:r>
      <w:r w:rsidRPr="002C049C">
        <w:rPr>
          <w:rFonts w:ascii="Times New Roman" w:hAnsi="Times New Roman" w:cs="Times New Roman"/>
          <w:sz w:val="24"/>
          <w:szCs w:val="24"/>
        </w:rPr>
        <w:t>writings of one theologian or major church figure from the</w:t>
      </w:r>
      <w:r>
        <w:rPr>
          <w:rFonts w:ascii="Times New Roman" w:hAnsi="Times New Roman" w:cs="Times New Roman"/>
          <w:sz w:val="24"/>
          <w:szCs w:val="24"/>
        </w:rPr>
        <w:t xml:space="preserve"> </w:t>
      </w:r>
      <w:r w:rsidRPr="002C049C">
        <w:rPr>
          <w:rFonts w:ascii="Times New Roman" w:hAnsi="Times New Roman" w:cs="Times New Roman"/>
          <w:sz w:val="24"/>
          <w:szCs w:val="24"/>
        </w:rPr>
        <w:t>lectures. The essay assignment that goes along with this reading is</w:t>
      </w:r>
      <w:r>
        <w:rPr>
          <w:rFonts w:ascii="Times New Roman" w:hAnsi="Times New Roman" w:cs="Times New Roman"/>
          <w:sz w:val="24"/>
          <w:szCs w:val="24"/>
        </w:rPr>
        <w:t xml:space="preserve"> </w:t>
      </w:r>
      <w:r w:rsidRPr="002C049C">
        <w:rPr>
          <w:rFonts w:ascii="Times New Roman" w:hAnsi="Times New Roman" w:cs="Times New Roman"/>
          <w:sz w:val="24"/>
          <w:szCs w:val="24"/>
        </w:rPr>
        <w:t>a reflective, critical examination of the spiritual and theological</w:t>
      </w:r>
      <w:r>
        <w:rPr>
          <w:rFonts w:ascii="Times New Roman" w:hAnsi="Times New Roman" w:cs="Times New Roman"/>
          <w:sz w:val="24"/>
          <w:szCs w:val="24"/>
        </w:rPr>
        <w:t xml:space="preserve"> </w:t>
      </w:r>
      <w:r w:rsidRPr="002C049C">
        <w:rPr>
          <w:rFonts w:ascii="Times New Roman" w:hAnsi="Times New Roman" w:cs="Times New Roman"/>
          <w:sz w:val="24"/>
          <w:szCs w:val="24"/>
        </w:rPr>
        <w:t>substance of your reading. To be clear: I want you to graze through</w:t>
      </w:r>
      <w:r>
        <w:rPr>
          <w:rFonts w:ascii="Times New Roman" w:hAnsi="Times New Roman" w:cs="Times New Roman"/>
          <w:sz w:val="24"/>
          <w:szCs w:val="24"/>
        </w:rPr>
        <w:t xml:space="preserve"> </w:t>
      </w:r>
      <w:r w:rsidRPr="002C049C">
        <w:rPr>
          <w:rFonts w:ascii="Times New Roman" w:hAnsi="Times New Roman" w:cs="Times New Roman"/>
          <w:sz w:val="24"/>
          <w:szCs w:val="24"/>
        </w:rPr>
        <w:t>the writings of just one of these great Christian thinkers: I do not</w:t>
      </w:r>
      <w:r>
        <w:rPr>
          <w:rFonts w:ascii="Times New Roman" w:hAnsi="Times New Roman" w:cs="Times New Roman"/>
          <w:sz w:val="24"/>
          <w:szCs w:val="24"/>
        </w:rPr>
        <w:t xml:space="preserve"> </w:t>
      </w:r>
      <w:r w:rsidRPr="002C049C">
        <w:rPr>
          <w:rFonts w:ascii="Times New Roman" w:hAnsi="Times New Roman" w:cs="Times New Roman"/>
          <w:sz w:val="24"/>
          <w:szCs w:val="24"/>
        </w:rPr>
        <w:t>want this to be superficial reading assignment or an exercise in</w:t>
      </w:r>
      <w:r>
        <w:rPr>
          <w:rFonts w:ascii="Times New Roman" w:hAnsi="Times New Roman" w:cs="Times New Roman"/>
          <w:sz w:val="24"/>
          <w:szCs w:val="24"/>
        </w:rPr>
        <w:t xml:space="preserve"> </w:t>
      </w:r>
      <w:r w:rsidRPr="002C049C">
        <w:rPr>
          <w:rFonts w:ascii="Times New Roman" w:hAnsi="Times New Roman" w:cs="Times New Roman"/>
          <w:sz w:val="24"/>
          <w:szCs w:val="24"/>
        </w:rPr>
        <w:t>abstract thinking.</w:t>
      </w:r>
    </w:p>
    <w:p w:rsidR="002C049C" w:rsidRPr="002C049C" w:rsidRDefault="002C049C" w:rsidP="002C049C">
      <w:pPr>
        <w:spacing w:after="0" w:line="240" w:lineRule="auto"/>
        <w:ind w:left="720"/>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Your assignment is to engage with one figure – perhaps a church</w:t>
      </w:r>
      <w:r>
        <w:rPr>
          <w:rFonts w:ascii="Times New Roman" w:hAnsi="Times New Roman" w:cs="Times New Roman"/>
          <w:sz w:val="24"/>
          <w:szCs w:val="24"/>
        </w:rPr>
        <w:t xml:space="preserve"> </w:t>
      </w:r>
      <w:r w:rsidRPr="002C049C">
        <w:rPr>
          <w:rFonts w:ascii="Times New Roman" w:hAnsi="Times New Roman" w:cs="Times New Roman"/>
          <w:sz w:val="24"/>
          <w:szCs w:val="24"/>
        </w:rPr>
        <w:t>father you always wanted to learn more about – and really pour</w:t>
      </w:r>
      <w:r>
        <w:rPr>
          <w:rFonts w:ascii="Times New Roman" w:hAnsi="Times New Roman" w:cs="Times New Roman"/>
          <w:sz w:val="24"/>
          <w:szCs w:val="24"/>
        </w:rPr>
        <w:t xml:space="preserve"> </w:t>
      </w:r>
      <w:r w:rsidRPr="002C049C">
        <w:rPr>
          <w:rFonts w:ascii="Times New Roman" w:hAnsi="Times New Roman" w:cs="Times New Roman"/>
          <w:sz w:val="24"/>
          <w:szCs w:val="24"/>
        </w:rPr>
        <w:t>over his devotional, biblical, and theological works. Take notes on</w:t>
      </w:r>
      <w:r>
        <w:rPr>
          <w:rFonts w:ascii="Times New Roman" w:hAnsi="Times New Roman" w:cs="Times New Roman"/>
          <w:sz w:val="24"/>
          <w:szCs w:val="24"/>
        </w:rPr>
        <w:t xml:space="preserve"> </w:t>
      </w:r>
      <w:r w:rsidRPr="002C049C">
        <w:rPr>
          <w:rFonts w:ascii="Times New Roman" w:hAnsi="Times New Roman" w:cs="Times New Roman"/>
          <w:sz w:val="24"/>
          <w:szCs w:val="24"/>
        </w:rPr>
        <w:t>things that inspire you, ponder things that challenge you, and</w:t>
      </w:r>
      <w:r>
        <w:rPr>
          <w:rFonts w:ascii="Times New Roman" w:hAnsi="Times New Roman" w:cs="Times New Roman"/>
          <w:sz w:val="24"/>
          <w:szCs w:val="24"/>
        </w:rPr>
        <w:t xml:space="preserve"> </w:t>
      </w:r>
      <w:r w:rsidRPr="002C049C">
        <w:rPr>
          <w:rFonts w:ascii="Times New Roman" w:hAnsi="Times New Roman" w:cs="Times New Roman"/>
          <w:sz w:val="24"/>
          <w:szCs w:val="24"/>
        </w:rPr>
        <w:t>question things that trouble you. Christian pastors and missionaries</w:t>
      </w:r>
      <w:r>
        <w:rPr>
          <w:rFonts w:ascii="Times New Roman" w:hAnsi="Times New Roman" w:cs="Times New Roman"/>
          <w:sz w:val="24"/>
          <w:szCs w:val="24"/>
        </w:rPr>
        <w:t xml:space="preserve"> </w:t>
      </w:r>
      <w:r w:rsidRPr="002C049C">
        <w:rPr>
          <w:rFonts w:ascii="Times New Roman" w:hAnsi="Times New Roman" w:cs="Times New Roman"/>
          <w:sz w:val="24"/>
          <w:szCs w:val="24"/>
        </w:rPr>
        <w:t>have read these works for centuries as part of their devotional and</w:t>
      </w:r>
      <w:r>
        <w:rPr>
          <w:rFonts w:ascii="Times New Roman" w:hAnsi="Times New Roman" w:cs="Times New Roman"/>
          <w:sz w:val="24"/>
          <w:szCs w:val="24"/>
        </w:rPr>
        <w:t xml:space="preserve"> </w:t>
      </w:r>
      <w:r w:rsidRPr="002C049C">
        <w:rPr>
          <w:rFonts w:ascii="Times New Roman" w:hAnsi="Times New Roman" w:cs="Times New Roman"/>
          <w:sz w:val="24"/>
          <w:szCs w:val="24"/>
        </w:rPr>
        <w:t>spiritual diet. If I can get you hooked on just one, I will have done</w:t>
      </w:r>
      <w:r>
        <w:rPr>
          <w:rFonts w:ascii="Times New Roman" w:hAnsi="Times New Roman" w:cs="Times New Roman"/>
          <w:sz w:val="24"/>
          <w:szCs w:val="24"/>
        </w:rPr>
        <w:t xml:space="preserve"> </w:t>
      </w:r>
      <w:r w:rsidRPr="002C049C">
        <w:rPr>
          <w:rFonts w:ascii="Times New Roman" w:hAnsi="Times New Roman" w:cs="Times New Roman"/>
          <w:sz w:val="24"/>
          <w:szCs w:val="24"/>
        </w:rPr>
        <w:t>my job!</w:t>
      </w:r>
      <w:r>
        <w:rPr>
          <w:rFonts w:ascii="Times New Roman" w:hAnsi="Times New Roman" w:cs="Times New Roman"/>
          <w:sz w:val="24"/>
          <w:szCs w:val="24"/>
        </w:rPr>
        <w:t xml:space="preserve"> </w:t>
      </w:r>
    </w:p>
    <w:p w:rsid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rPr>
          <w:rFonts w:ascii="Times New Roman" w:hAnsi="Times New Roman" w:cs="Times New Roman"/>
          <w:sz w:val="24"/>
          <w:szCs w:val="24"/>
        </w:rPr>
      </w:pPr>
      <w:r w:rsidRPr="002C049C">
        <w:rPr>
          <w:rFonts w:ascii="Times New Roman" w:hAnsi="Times New Roman" w:cs="Times New Roman"/>
          <w:sz w:val="24"/>
          <w:szCs w:val="24"/>
        </w:rPr>
        <w:t xml:space="preserve">METHOD: </w:t>
      </w:r>
    </w:p>
    <w:p w:rsid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Throughout the semester, choose one figure (e.g. Augustine). Use</w:t>
      </w:r>
      <w:r>
        <w:rPr>
          <w:rFonts w:ascii="Times New Roman" w:hAnsi="Times New Roman" w:cs="Times New Roman"/>
          <w:sz w:val="24"/>
          <w:szCs w:val="24"/>
        </w:rPr>
        <w:t xml:space="preserve"> </w:t>
      </w:r>
      <w:r w:rsidRPr="002C049C">
        <w:rPr>
          <w:rFonts w:ascii="Times New Roman" w:hAnsi="Times New Roman" w:cs="Times New Roman"/>
          <w:sz w:val="24"/>
          <w:szCs w:val="24"/>
        </w:rPr>
        <w:t>the resources in the library to find modern translations of his</w:t>
      </w:r>
      <w:r>
        <w:rPr>
          <w:rFonts w:ascii="Times New Roman" w:hAnsi="Times New Roman" w:cs="Times New Roman"/>
          <w:sz w:val="24"/>
          <w:szCs w:val="24"/>
        </w:rPr>
        <w:t xml:space="preserve"> </w:t>
      </w:r>
      <w:r w:rsidRPr="002C049C">
        <w:rPr>
          <w:rFonts w:ascii="Times New Roman" w:hAnsi="Times New Roman" w:cs="Times New Roman"/>
          <w:sz w:val="24"/>
          <w:szCs w:val="24"/>
        </w:rPr>
        <w:t>works. You might, for example, choose his sermons or several of</w:t>
      </w:r>
      <w:r>
        <w:rPr>
          <w:rFonts w:ascii="Times New Roman" w:hAnsi="Times New Roman" w:cs="Times New Roman"/>
          <w:sz w:val="24"/>
          <w:szCs w:val="24"/>
        </w:rPr>
        <w:t xml:space="preserve"> </w:t>
      </w:r>
      <w:r w:rsidRPr="002C049C">
        <w:rPr>
          <w:rFonts w:ascii="Times New Roman" w:hAnsi="Times New Roman" w:cs="Times New Roman"/>
          <w:sz w:val="24"/>
          <w:szCs w:val="24"/>
        </w:rPr>
        <w:t>his theological texts. You may also choose to read portions of each</w:t>
      </w:r>
      <w:r>
        <w:rPr>
          <w:rFonts w:ascii="Times New Roman" w:hAnsi="Times New Roman" w:cs="Times New Roman"/>
          <w:sz w:val="24"/>
          <w:szCs w:val="24"/>
        </w:rPr>
        <w:t xml:space="preserve"> </w:t>
      </w:r>
      <w:r w:rsidRPr="002C049C">
        <w:rPr>
          <w:rFonts w:ascii="Times New Roman" w:hAnsi="Times New Roman" w:cs="Times New Roman"/>
          <w:sz w:val="24"/>
          <w:szCs w:val="24"/>
        </w:rPr>
        <w:t>of these areas. I am always available to discuss this with students</w:t>
      </w:r>
      <w:r>
        <w:rPr>
          <w:rFonts w:ascii="Times New Roman" w:hAnsi="Times New Roman" w:cs="Times New Roman"/>
          <w:sz w:val="24"/>
          <w:szCs w:val="24"/>
        </w:rPr>
        <w:t xml:space="preserve"> </w:t>
      </w:r>
      <w:r w:rsidRPr="002C049C">
        <w:rPr>
          <w:rFonts w:ascii="Times New Roman" w:hAnsi="Times New Roman" w:cs="Times New Roman"/>
          <w:sz w:val="24"/>
          <w:szCs w:val="24"/>
        </w:rPr>
        <w:t>(particularly if you are uncertain who to read).</w:t>
      </w:r>
      <w:r>
        <w:rPr>
          <w:rFonts w:ascii="Times New Roman" w:hAnsi="Times New Roman" w:cs="Times New Roman"/>
          <w:sz w:val="24"/>
          <w:szCs w:val="24"/>
        </w:rPr>
        <w:t xml:space="preserve"> </w:t>
      </w:r>
      <w:r w:rsidRPr="002C049C">
        <w:rPr>
          <w:rFonts w:ascii="Times New Roman" w:hAnsi="Times New Roman" w:cs="Times New Roman"/>
          <w:sz w:val="24"/>
          <w:szCs w:val="24"/>
        </w:rPr>
        <w:t>You should be sure to begin with some biographical work on your</w:t>
      </w:r>
      <w:r>
        <w:rPr>
          <w:rFonts w:ascii="Times New Roman" w:hAnsi="Times New Roman" w:cs="Times New Roman"/>
          <w:sz w:val="24"/>
          <w:szCs w:val="24"/>
        </w:rPr>
        <w:t xml:space="preserve"> </w:t>
      </w:r>
      <w:r w:rsidRPr="002C049C">
        <w:rPr>
          <w:rFonts w:ascii="Times New Roman" w:hAnsi="Times New Roman" w:cs="Times New Roman"/>
          <w:sz w:val="24"/>
          <w:szCs w:val="24"/>
        </w:rPr>
        <w:t>source. The assigned texts for this course have short biographies of</w:t>
      </w:r>
      <w:r>
        <w:rPr>
          <w:rFonts w:ascii="Times New Roman" w:hAnsi="Times New Roman" w:cs="Times New Roman"/>
          <w:sz w:val="24"/>
          <w:szCs w:val="24"/>
        </w:rPr>
        <w:t xml:space="preserve"> </w:t>
      </w:r>
      <w:r w:rsidRPr="002C049C">
        <w:rPr>
          <w:rFonts w:ascii="Times New Roman" w:hAnsi="Times New Roman" w:cs="Times New Roman"/>
          <w:sz w:val="24"/>
          <w:szCs w:val="24"/>
        </w:rPr>
        <w:t>every major figure, but you may also consult other reference works</w:t>
      </w:r>
      <w:r>
        <w:rPr>
          <w:rFonts w:ascii="Times New Roman" w:hAnsi="Times New Roman" w:cs="Times New Roman"/>
          <w:sz w:val="24"/>
          <w:szCs w:val="24"/>
        </w:rPr>
        <w:t xml:space="preserve"> </w:t>
      </w:r>
      <w:r w:rsidRPr="002C049C">
        <w:rPr>
          <w:rFonts w:ascii="Times New Roman" w:hAnsi="Times New Roman" w:cs="Times New Roman"/>
          <w:sz w:val="24"/>
          <w:szCs w:val="24"/>
        </w:rPr>
        <w:t>that sketch historical biographies.</w:t>
      </w:r>
      <w:r>
        <w:rPr>
          <w:rFonts w:ascii="Times New Roman" w:hAnsi="Times New Roman" w:cs="Times New Roman"/>
          <w:sz w:val="24"/>
          <w:szCs w:val="24"/>
        </w:rPr>
        <w:t xml:space="preserve"> </w:t>
      </w:r>
      <w:r w:rsidRPr="002C049C">
        <w:rPr>
          <w:rFonts w:ascii="Times New Roman" w:hAnsi="Times New Roman" w:cs="Times New Roman"/>
          <w:sz w:val="24"/>
          <w:szCs w:val="24"/>
        </w:rPr>
        <w:t>It is preferred that you read these works regularly throughout the</w:t>
      </w:r>
      <w:r>
        <w:rPr>
          <w:rFonts w:ascii="Times New Roman" w:hAnsi="Times New Roman" w:cs="Times New Roman"/>
          <w:sz w:val="24"/>
          <w:szCs w:val="24"/>
        </w:rPr>
        <w:t xml:space="preserve"> </w:t>
      </w:r>
      <w:r w:rsidRPr="002C049C">
        <w:rPr>
          <w:rFonts w:ascii="Times New Roman" w:hAnsi="Times New Roman" w:cs="Times New Roman"/>
          <w:sz w:val="24"/>
          <w:szCs w:val="24"/>
        </w:rPr>
        <w:t>semester rather than in one or several sittings. By the end of the</w:t>
      </w:r>
      <w:r>
        <w:rPr>
          <w:rFonts w:ascii="Times New Roman" w:hAnsi="Times New Roman" w:cs="Times New Roman"/>
          <w:sz w:val="24"/>
          <w:szCs w:val="24"/>
        </w:rPr>
        <w:t xml:space="preserve"> </w:t>
      </w:r>
      <w:r w:rsidRPr="002C049C">
        <w:rPr>
          <w:rFonts w:ascii="Times New Roman" w:hAnsi="Times New Roman" w:cs="Times New Roman"/>
          <w:sz w:val="24"/>
          <w:szCs w:val="24"/>
        </w:rPr>
        <w:t>semester, you must have read an equivalent of 325 pages in a</w:t>
      </w:r>
      <w:r>
        <w:rPr>
          <w:rFonts w:ascii="Times New Roman" w:hAnsi="Times New Roman" w:cs="Times New Roman"/>
          <w:sz w:val="24"/>
          <w:szCs w:val="24"/>
        </w:rPr>
        <w:t xml:space="preserve"> </w:t>
      </w:r>
      <w:r w:rsidRPr="002C049C">
        <w:rPr>
          <w:rFonts w:ascii="Times New Roman" w:hAnsi="Times New Roman" w:cs="Times New Roman"/>
          <w:sz w:val="24"/>
          <w:szCs w:val="24"/>
        </w:rPr>
        <w:t>modern edition—this amounts to 25 pages of reading a week.</w:t>
      </w:r>
    </w:p>
    <w:p w:rsidR="002C049C" w:rsidRP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rPr>
          <w:rFonts w:ascii="Times New Roman" w:hAnsi="Times New Roman" w:cs="Times New Roman"/>
          <w:sz w:val="24"/>
          <w:szCs w:val="24"/>
        </w:rPr>
      </w:pPr>
      <w:r w:rsidRPr="002C049C">
        <w:rPr>
          <w:rFonts w:ascii="Times New Roman" w:hAnsi="Times New Roman" w:cs="Times New Roman"/>
          <w:sz w:val="24"/>
          <w:szCs w:val="24"/>
        </w:rPr>
        <w:t xml:space="preserve">ESSAY: </w:t>
      </w:r>
    </w:p>
    <w:p w:rsid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lastRenderedPageBreak/>
        <w:t>The essay will be graded 1/3 for your writing style/execution and</w:t>
      </w:r>
      <w:r>
        <w:rPr>
          <w:rFonts w:ascii="Times New Roman" w:hAnsi="Times New Roman" w:cs="Times New Roman"/>
          <w:sz w:val="24"/>
          <w:szCs w:val="24"/>
        </w:rPr>
        <w:t xml:space="preserve"> </w:t>
      </w:r>
      <w:r w:rsidRPr="002C049C">
        <w:rPr>
          <w:rFonts w:ascii="Times New Roman" w:hAnsi="Times New Roman" w:cs="Times New Roman"/>
          <w:sz w:val="24"/>
          <w:szCs w:val="24"/>
        </w:rPr>
        <w:t>2/3 on the substance of your reflections. Students are to be</w:t>
      </w:r>
      <w:r>
        <w:rPr>
          <w:rFonts w:ascii="Times New Roman" w:hAnsi="Times New Roman" w:cs="Times New Roman"/>
          <w:sz w:val="24"/>
          <w:szCs w:val="24"/>
        </w:rPr>
        <w:t xml:space="preserve"> </w:t>
      </w:r>
      <w:r w:rsidRPr="002C049C">
        <w:rPr>
          <w:rFonts w:ascii="Times New Roman" w:hAnsi="Times New Roman" w:cs="Times New Roman"/>
          <w:sz w:val="24"/>
          <w:szCs w:val="24"/>
        </w:rPr>
        <w:t>reflective, engaging their readings in the light of scripture and the</w:t>
      </w:r>
      <w:r>
        <w:rPr>
          <w:rFonts w:ascii="Times New Roman" w:hAnsi="Times New Roman" w:cs="Times New Roman"/>
          <w:sz w:val="24"/>
          <w:szCs w:val="24"/>
        </w:rPr>
        <w:t xml:space="preserve"> modern world.</w:t>
      </w:r>
    </w:p>
    <w:p w:rsidR="002C049C" w:rsidRP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The penalty for late papers is one letter grade per day that it is late,</w:t>
      </w:r>
      <w:r>
        <w:rPr>
          <w:rFonts w:ascii="Times New Roman" w:hAnsi="Times New Roman" w:cs="Times New Roman"/>
          <w:sz w:val="24"/>
          <w:szCs w:val="24"/>
        </w:rPr>
        <w:t xml:space="preserve"> </w:t>
      </w:r>
      <w:r w:rsidRPr="002C049C">
        <w:rPr>
          <w:rFonts w:ascii="Times New Roman" w:hAnsi="Times New Roman" w:cs="Times New Roman"/>
          <w:sz w:val="24"/>
          <w:szCs w:val="24"/>
        </w:rPr>
        <w:t>if you have not received permission from the professor to submit it</w:t>
      </w:r>
      <w:r>
        <w:rPr>
          <w:rFonts w:ascii="Times New Roman" w:hAnsi="Times New Roman" w:cs="Times New Roman"/>
          <w:sz w:val="24"/>
          <w:szCs w:val="24"/>
        </w:rPr>
        <w:t xml:space="preserve"> </w:t>
      </w:r>
      <w:r w:rsidRPr="002C049C">
        <w:rPr>
          <w:rFonts w:ascii="Times New Roman" w:hAnsi="Times New Roman" w:cs="Times New Roman"/>
          <w:sz w:val="24"/>
          <w:szCs w:val="24"/>
        </w:rPr>
        <w:t>late. If it is turned it at 12:01pm, then I’m afraid it will count as the</w:t>
      </w:r>
      <w:r>
        <w:rPr>
          <w:rFonts w:ascii="Times New Roman" w:hAnsi="Times New Roman" w:cs="Times New Roman"/>
          <w:sz w:val="24"/>
          <w:szCs w:val="24"/>
        </w:rPr>
        <w:t xml:space="preserve"> </w:t>
      </w:r>
      <w:r w:rsidRPr="002C049C">
        <w:rPr>
          <w:rFonts w:ascii="Times New Roman" w:hAnsi="Times New Roman" w:cs="Times New Roman"/>
          <w:sz w:val="24"/>
          <w:szCs w:val="24"/>
        </w:rPr>
        <w:t>“next day”, and so will only receive a B or lower. Given that this</w:t>
      </w:r>
      <w:r>
        <w:rPr>
          <w:rFonts w:ascii="Times New Roman" w:hAnsi="Times New Roman" w:cs="Times New Roman"/>
          <w:sz w:val="24"/>
          <w:szCs w:val="24"/>
        </w:rPr>
        <w:t xml:space="preserve"> </w:t>
      </w:r>
      <w:r w:rsidRPr="002C049C">
        <w:rPr>
          <w:rFonts w:ascii="Times New Roman" w:hAnsi="Times New Roman" w:cs="Times New Roman"/>
          <w:sz w:val="24"/>
          <w:szCs w:val="24"/>
        </w:rPr>
        <w:t>paper is cumulative for the entire semester, permission for late</w:t>
      </w:r>
      <w:r>
        <w:rPr>
          <w:rFonts w:ascii="Times New Roman" w:hAnsi="Times New Roman" w:cs="Times New Roman"/>
          <w:sz w:val="24"/>
          <w:szCs w:val="24"/>
        </w:rPr>
        <w:t xml:space="preserve"> </w:t>
      </w:r>
      <w:r w:rsidRPr="002C049C">
        <w:rPr>
          <w:rFonts w:ascii="Times New Roman" w:hAnsi="Times New Roman" w:cs="Times New Roman"/>
          <w:sz w:val="24"/>
          <w:szCs w:val="24"/>
        </w:rPr>
        <w:t>papers will be given for only serious issues. Common colds and</w:t>
      </w:r>
      <w:r>
        <w:rPr>
          <w:rFonts w:ascii="Times New Roman" w:hAnsi="Times New Roman" w:cs="Times New Roman"/>
          <w:sz w:val="24"/>
          <w:szCs w:val="24"/>
        </w:rPr>
        <w:t xml:space="preserve"> </w:t>
      </w:r>
      <w:r w:rsidRPr="002C049C">
        <w:rPr>
          <w:rFonts w:ascii="Times New Roman" w:hAnsi="Times New Roman" w:cs="Times New Roman"/>
          <w:sz w:val="24"/>
          <w:szCs w:val="24"/>
        </w:rPr>
        <w:t>fatigue, I’m afraid, will not suffice!</w:t>
      </w:r>
    </w:p>
    <w:p w:rsidR="002C049C" w:rsidRPr="002C049C" w:rsidRDefault="002C049C" w:rsidP="002C049C">
      <w:pPr>
        <w:spacing w:after="0" w:line="240" w:lineRule="auto"/>
        <w:ind w:left="720"/>
        <w:rPr>
          <w:rFonts w:ascii="Times New Roman" w:hAnsi="Times New Roman" w:cs="Times New Roman"/>
          <w:sz w:val="24"/>
          <w:szCs w:val="24"/>
        </w:rPr>
      </w:pPr>
    </w:p>
    <w:p w:rsidR="002C049C" w:rsidRDefault="002C049C" w:rsidP="002C049C">
      <w:pPr>
        <w:spacing w:after="0" w:line="240" w:lineRule="auto"/>
        <w:rPr>
          <w:rFonts w:ascii="Times New Roman" w:hAnsi="Times New Roman" w:cs="Times New Roman"/>
          <w:sz w:val="24"/>
          <w:szCs w:val="24"/>
        </w:rPr>
      </w:pPr>
      <w:r w:rsidRPr="002C049C">
        <w:rPr>
          <w:rFonts w:ascii="Times New Roman" w:hAnsi="Times New Roman" w:cs="Times New Roman"/>
          <w:sz w:val="24"/>
          <w:szCs w:val="24"/>
        </w:rPr>
        <w:t>Sources:</w:t>
      </w:r>
    </w:p>
    <w:p w:rsidR="002C049C" w:rsidRP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In addition to standard printed versions of primary texts, there are several approved</w:t>
      </w:r>
      <w:r>
        <w:rPr>
          <w:rFonts w:ascii="Times New Roman" w:hAnsi="Times New Roman" w:cs="Times New Roman"/>
          <w:sz w:val="24"/>
          <w:szCs w:val="24"/>
        </w:rPr>
        <w:t xml:space="preserve"> </w:t>
      </w:r>
      <w:r w:rsidRPr="002C049C">
        <w:rPr>
          <w:rFonts w:ascii="Times New Roman" w:hAnsi="Times New Roman" w:cs="Times New Roman"/>
          <w:sz w:val="24"/>
          <w:szCs w:val="24"/>
        </w:rPr>
        <w:t xml:space="preserve">online sources for your readings. For print versions, use either the </w:t>
      </w:r>
      <w:proofErr w:type="spellStart"/>
      <w:r w:rsidRPr="002C049C">
        <w:rPr>
          <w:rFonts w:ascii="Times New Roman" w:hAnsi="Times New Roman" w:cs="Times New Roman"/>
          <w:sz w:val="24"/>
          <w:szCs w:val="24"/>
        </w:rPr>
        <w:t>Schaff</w:t>
      </w:r>
      <w:proofErr w:type="spellEnd"/>
      <w:r w:rsidRPr="002C049C">
        <w:rPr>
          <w:rFonts w:ascii="Times New Roman" w:hAnsi="Times New Roman" w:cs="Times New Roman"/>
          <w:sz w:val="24"/>
          <w:szCs w:val="24"/>
        </w:rPr>
        <w:t xml:space="preserve"> edition or any</w:t>
      </w:r>
      <w:r>
        <w:rPr>
          <w:rFonts w:ascii="Times New Roman" w:hAnsi="Times New Roman" w:cs="Times New Roman"/>
          <w:sz w:val="24"/>
          <w:szCs w:val="24"/>
        </w:rPr>
        <w:t xml:space="preserve"> </w:t>
      </w:r>
      <w:r w:rsidRPr="002C049C">
        <w:rPr>
          <w:rFonts w:ascii="Times New Roman" w:hAnsi="Times New Roman" w:cs="Times New Roman"/>
          <w:sz w:val="24"/>
          <w:szCs w:val="24"/>
        </w:rPr>
        <w:t>of a dozen standalone printings of individual Fathers. Please contact the library staff for</w:t>
      </w:r>
      <w:r>
        <w:rPr>
          <w:rFonts w:ascii="Times New Roman" w:hAnsi="Times New Roman" w:cs="Times New Roman"/>
          <w:sz w:val="24"/>
          <w:szCs w:val="24"/>
        </w:rPr>
        <w:t xml:space="preserve"> </w:t>
      </w:r>
      <w:r w:rsidRPr="002C049C">
        <w:rPr>
          <w:rFonts w:ascii="Times New Roman" w:hAnsi="Times New Roman" w:cs="Times New Roman"/>
          <w:sz w:val="24"/>
          <w:szCs w:val="24"/>
        </w:rPr>
        <w:t>print versions of these texts, or speak to the professor about which versions you may wish</w:t>
      </w:r>
      <w:r>
        <w:rPr>
          <w:rFonts w:ascii="Times New Roman" w:hAnsi="Times New Roman" w:cs="Times New Roman"/>
          <w:sz w:val="24"/>
          <w:szCs w:val="24"/>
        </w:rPr>
        <w:t xml:space="preserve"> </w:t>
      </w:r>
      <w:r w:rsidRPr="002C049C">
        <w:rPr>
          <w:rFonts w:ascii="Times New Roman" w:hAnsi="Times New Roman" w:cs="Times New Roman"/>
          <w:sz w:val="24"/>
          <w:szCs w:val="24"/>
        </w:rPr>
        <w:t>to purchase.</w:t>
      </w:r>
    </w:p>
    <w:p w:rsidR="002C049C" w:rsidRPr="002C049C" w:rsidRDefault="002C049C" w:rsidP="002C049C">
      <w:pPr>
        <w:spacing w:after="0" w:line="240" w:lineRule="auto"/>
        <w:rPr>
          <w:rFonts w:ascii="Times New Roman" w:hAnsi="Times New Roman" w:cs="Times New Roman"/>
          <w:sz w:val="24"/>
          <w:szCs w:val="24"/>
        </w:rPr>
      </w:pPr>
    </w:p>
    <w:p w:rsidR="002C049C" w:rsidRPr="002C049C" w:rsidRDefault="002C049C" w:rsidP="002C049C">
      <w:pPr>
        <w:spacing w:after="0" w:line="240" w:lineRule="auto"/>
        <w:rPr>
          <w:rFonts w:ascii="Times New Roman" w:hAnsi="Times New Roman" w:cs="Times New Roman"/>
          <w:sz w:val="24"/>
          <w:szCs w:val="24"/>
        </w:rPr>
      </w:pPr>
      <w:r w:rsidRPr="002C049C">
        <w:rPr>
          <w:rFonts w:ascii="Times New Roman" w:hAnsi="Times New Roman" w:cs="Times New Roman"/>
          <w:sz w:val="24"/>
          <w:szCs w:val="24"/>
        </w:rPr>
        <w:t xml:space="preserve">New Advent: </w:t>
      </w:r>
      <w:hyperlink r:id="rId9" w:history="1">
        <w:r w:rsidRPr="00587A84">
          <w:rPr>
            <w:rStyle w:val="Hyperlink"/>
            <w:rFonts w:ascii="Times New Roman" w:hAnsi="Times New Roman" w:cs="Times New Roman"/>
            <w:sz w:val="24"/>
            <w:szCs w:val="24"/>
          </w:rPr>
          <w:t>http://www.newadvent.org/fathers</w:t>
        </w:r>
      </w:hyperlink>
      <w:r>
        <w:rPr>
          <w:rFonts w:ascii="Times New Roman" w:hAnsi="Times New Roman" w:cs="Times New Roman"/>
          <w:sz w:val="24"/>
          <w:szCs w:val="24"/>
        </w:rPr>
        <w:t xml:space="preserve"> </w:t>
      </w:r>
    </w:p>
    <w:p w:rsidR="002C049C" w:rsidRDefault="002C049C" w:rsidP="002C049C">
      <w:pPr>
        <w:spacing w:after="0" w:line="240" w:lineRule="auto"/>
        <w:rPr>
          <w:rFonts w:ascii="Times New Roman" w:hAnsi="Times New Roman" w:cs="Times New Roman"/>
          <w:sz w:val="24"/>
          <w:szCs w:val="24"/>
        </w:rPr>
      </w:pPr>
    </w:p>
    <w:p w:rsidR="002C049C"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New Advent is a Catholic site that maintains a database of nearly every text from</w:t>
      </w:r>
      <w:r>
        <w:rPr>
          <w:rFonts w:ascii="Times New Roman" w:hAnsi="Times New Roman" w:cs="Times New Roman"/>
          <w:sz w:val="24"/>
          <w:szCs w:val="24"/>
        </w:rPr>
        <w:t xml:space="preserve"> </w:t>
      </w:r>
      <w:r w:rsidRPr="002C049C">
        <w:rPr>
          <w:rFonts w:ascii="Times New Roman" w:hAnsi="Times New Roman" w:cs="Times New Roman"/>
          <w:sz w:val="24"/>
          <w:szCs w:val="24"/>
        </w:rPr>
        <w:t>the early church. The texts are easy to read, the biblical citations are hyperlinked</w:t>
      </w:r>
      <w:r>
        <w:rPr>
          <w:rFonts w:ascii="Times New Roman" w:hAnsi="Times New Roman" w:cs="Times New Roman"/>
          <w:sz w:val="24"/>
          <w:szCs w:val="24"/>
        </w:rPr>
        <w:t xml:space="preserve"> </w:t>
      </w:r>
      <w:r w:rsidRPr="002C049C">
        <w:rPr>
          <w:rFonts w:ascii="Times New Roman" w:hAnsi="Times New Roman" w:cs="Times New Roman"/>
          <w:sz w:val="24"/>
          <w:szCs w:val="24"/>
        </w:rPr>
        <w:t>in, and they even tell you if a text is ‘spurious’ or ‘authentic’. This site, in</w:t>
      </w:r>
      <w:r>
        <w:rPr>
          <w:rFonts w:ascii="Times New Roman" w:hAnsi="Times New Roman" w:cs="Times New Roman"/>
          <w:sz w:val="24"/>
          <w:szCs w:val="24"/>
        </w:rPr>
        <w:t xml:space="preserve"> </w:t>
      </w:r>
      <w:r w:rsidRPr="002C049C">
        <w:rPr>
          <w:rFonts w:ascii="Times New Roman" w:hAnsi="Times New Roman" w:cs="Times New Roman"/>
          <w:sz w:val="24"/>
          <w:szCs w:val="24"/>
        </w:rPr>
        <w:t>particular, is highly recommended.</w:t>
      </w:r>
    </w:p>
    <w:p w:rsidR="002C049C" w:rsidRPr="002C049C" w:rsidRDefault="002C049C" w:rsidP="002C049C">
      <w:pPr>
        <w:spacing w:after="0" w:line="240" w:lineRule="auto"/>
        <w:ind w:left="720"/>
        <w:rPr>
          <w:rFonts w:ascii="Times New Roman" w:hAnsi="Times New Roman" w:cs="Times New Roman"/>
          <w:sz w:val="24"/>
          <w:szCs w:val="24"/>
        </w:rPr>
      </w:pPr>
    </w:p>
    <w:p w:rsidR="002C049C" w:rsidRPr="002C049C" w:rsidRDefault="002C049C" w:rsidP="002C049C">
      <w:pPr>
        <w:spacing w:after="0" w:line="240" w:lineRule="auto"/>
        <w:rPr>
          <w:rFonts w:ascii="Times New Roman" w:hAnsi="Times New Roman" w:cs="Times New Roman"/>
          <w:sz w:val="24"/>
          <w:szCs w:val="24"/>
        </w:rPr>
      </w:pPr>
      <w:r w:rsidRPr="002C049C">
        <w:rPr>
          <w:rFonts w:ascii="Times New Roman" w:hAnsi="Times New Roman" w:cs="Times New Roman"/>
          <w:sz w:val="24"/>
          <w:szCs w:val="24"/>
        </w:rPr>
        <w:t xml:space="preserve">CCEL: </w:t>
      </w:r>
      <w:hyperlink r:id="rId10" w:history="1">
        <w:r w:rsidRPr="00587A84">
          <w:rPr>
            <w:rStyle w:val="Hyperlink"/>
            <w:rFonts w:ascii="Times New Roman" w:hAnsi="Times New Roman" w:cs="Times New Roman"/>
            <w:sz w:val="24"/>
            <w:szCs w:val="24"/>
          </w:rPr>
          <w:t>http://www.ccel.org/fathers.html</w:t>
        </w:r>
      </w:hyperlink>
      <w:r>
        <w:rPr>
          <w:rFonts w:ascii="Times New Roman" w:hAnsi="Times New Roman" w:cs="Times New Roman"/>
          <w:sz w:val="24"/>
          <w:szCs w:val="24"/>
        </w:rPr>
        <w:t xml:space="preserve"> </w:t>
      </w:r>
    </w:p>
    <w:p w:rsidR="002C049C" w:rsidRDefault="002C049C" w:rsidP="002C049C">
      <w:pPr>
        <w:spacing w:after="0" w:line="240" w:lineRule="auto"/>
        <w:rPr>
          <w:rFonts w:ascii="Times New Roman" w:hAnsi="Times New Roman" w:cs="Times New Roman"/>
          <w:sz w:val="24"/>
          <w:szCs w:val="24"/>
        </w:rPr>
      </w:pPr>
    </w:p>
    <w:p w:rsidR="00F85614" w:rsidRDefault="002C049C" w:rsidP="002C049C">
      <w:pPr>
        <w:spacing w:after="0" w:line="240" w:lineRule="auto"/>
        <w:ind w:left="720"/>
        <w:rPr>
          <w:rFonts w:ascii="Times New Roman" w:hAnsi="Times New Roman" w:cs="Times New Roman"/>
          <w:sz w:val="24"/>
          <w:szCs w:val="24"/>
        </w:rPr>
      </w:pPr>
      <w:r w:rsidRPr="002C049C">
        <w:rPr>
          <w:rFonts w:ascii="Times New Roman" w:hAnsi="Times New Roman" w:cs="Times New Roman"/>
          <w:sz w:val="24"/>
          <w:szCs w:val="24"/>
        </w:rPr>
        <w:t>Another popular site, though I find their page layout to be frustrating and difficult</w:t>
      </w:r>
      <w:r>
        <w:rPr>
          <w:rFonts w:ascii="Times New Roman" w:hAnsi="Times New Roman" w:cs="Times New Roman"/>
          <w:sz w:val="24"/>
          <w:szCs w:val="24"/>
        </w:rPr>
        <w:t xml:space="preserve"> </w:t>
      </w:r>
      <w:r w:rsidRPr="002C049C">
        <w:rPr>
          <w:rFonts w:ascii="Times New Roman" w:hAnsi="Times New Roman" w:cs="Times New Roman"/>
          <w:sz w:val="24"/>
          <w:szCs w:val="24"/>
        </w:rPr>
        <w:t>to read. Others love the convenience of being able to pay a bit for a downloadable</w:t>
      </w:r>
      <w:r>
        <w:rPr>
          <w:rFonts w:ascii="Times New Roman" w:hAnsi="Times New Roman" w:cs="Times New Roman"/>
          <w:sz w:val="24"/>
          <w:szCs w:val="24"/>
        </w:rPr>
        <w:t xml:space="preserve"> </w:t>
      </w:r>
      <w:r w:rsidRPr="002C049C">
        <w:rPr>
          <w:rFonts w:ascii="Times New Roman" w:hAnsi="Times New Roman" w:cs="Times New Roman"/>
          <w:sz w:val="24"/>
          <w:szCs w:val="24"/>
        </w:rPr>
        <w:t>pdf version of a text</w:t>
      </w:r>
      <w:r w:rsidR="00F85614">
        <w:rPr>
          <w:rFonts w:ascii="Times New Roman" w:hAnsi="Times New Roman" w:cs="Times New Roman"/>
          <w:sz w:val="24"/>
          <w:szCs w:val="24"/>
        </w:rPr>
        <w:t xml:space="preserve">: </w:t>
      </w: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p>
    <w:p w:rsidR="00B62516" w:rsidRDefault="00B62516" w:rsidP="002C049C">
      <w:pPr>
        <w:spacing w:after="0" w:line="240" w:lineRule="auto"/>
        <w:ind w:left="720"/>
        <w:rPr>
          <w:rFonts w:ascii="Times New Roman" w:hAnsi="Times New Roman" w:cs="Times New Roman"/>
          <w:sz w:val="24"/>
          <w:szCs w:val="24"/>
        </w:rPr>
      </w:pPr>
      <w:r>
        <w:rPr>
          <w:noProof/>
        </w:rPr>
        <w:lastRenderedPageBreak/>
        <w:drawing>
          <wp:inline distT="0" distB="0" distL="0" distR="0" wp14:anchorId="09BEEEF9" wp14:editId="7CE288FD">
            <wp:extent cx="5943600" cy="685800"/>
            <wp:effectExtent l="0" t="0" r="0" b="0"/>
            <wp:docPr id="1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rsidR="00B62516" w:rsidRDefault="00B62516" w:rsidP="002C049C">
      <w:pPr>
        <w:spacing w:after="0" w:line="240" w:lineRule="auto"/>
        <w:ind w:left="720"/>
        <w:rPr>
          <w:rFonts w:ascii="Times New Roman" w:hAnsi="Times New Roman" w:cs="Times New Roman"/>
          <w:sz w:val="24"/>
          <w:szCs w:val="24"/>
        </w:rPr>
      </w:pPr>
    </w:p>
    <w:p w:rsidR="00B62516" w:rsidRPr="006551E7" w:rsidRDefault="00B62516" w:rsidP="00B62516">
      <w:pPr>
        <w:spacing w:after="0" w:line="240" w:lineRule="auto"/>
        <w:jc w:val="center"/>
        <w:rPr>
          <w:rFonts w:ascii="Calibri" w:eastAsia="Calibri" w:hAnsi="Calibri" w:cs="Times New Roman"/>
          <w:b/>
          <w:sz w:val="24"/>
          <w:szCs w:val="24"/>
        </w:rPr>
      </w:pPr>
      <w:r w:rsidRPr="006551E7">
        <w:rPr>
          <w:rFonts w:ascii="Calibri" w:eastAsia="Calibri" w:hAnsi="Calibri" w:cs="Times New Roman"/>
          <w:b/>
          <w:sz w:val="24"/>
          <w:szCs w:val="24"/>
        </w:rPr>
        <w:t xml:space="preserve">Course Objectives Related to </w:t>
      </w:r>
      <w:proofErr w:type="spellStart"/>
      <w:r w:rsidRPr="006551E7">
        <w:rPr>
          <w:rFonts w:ascii="Calibri" w:eastAsia="Calibri" w:hAnsi="Calibri" w:cs="Times New Roman"/>
          <w:b/>
          <w:sz w:val="24"/>
          <w:szCs w:val="24"/>
        </w:rPr>
        <w:t>MDiv</w:t>
      </w:r>
      <w:proofErr w:type="spellEnd"/>
      <w:r w:rsidRPr="006551E7">
        <w:rPr>
          <w:rFonts w:ascii="Calibri" w:eastAsia="Calibri" w:hAnsi="Calibri" w:cs="Times New Roman"/>
          <w:b/>
          <w:sz w:val="24"/>
          <w:szCs w:val="24"/>
        </w:rPr>
        <w:t>* Student Learning Outcomes</w:t>
      </w:r>
    </w:p>
    <w:p w:rsidR="00B62516" w:rsidRPr="006551E7" w:rsidRDefault="00D86C8E" w:rsidP="00B62516">
      <w:pPr>
        <w:spacing w:after="0" w:line="240" w:lineRule="auto"/>
        <w:rPr>
          <w:rFonts w:ascii="Calibri" w:eastAsia="Calibri" w:hAnsi="Calibri" w:cs="Times New Roman"/>
        </w:rPr>
      </w:pPr>
      <w:r>
        <w:rPr>
          <w:rFonts w:ascii="Calibri" w:eastAsia="Calibri" w:hAnsi="Calibri" w:cs="Times New Roman"/>
        </w:rPr>
        <w:t xml:space="preserve">Course: </w:t>
      </w:r>
      <w:r>
        <w:rPr>
          <w:rFonts w:ascii="Calibri" w:eastAsia="Calibri" w:hAnsi="Calibri" w:cs="Times New Roman"/>
        </w:rPr>
        <w:tab/>
        <w:t>The Gospels (HT502/01</w:t>
      </w:r>
      <w:r w:rsidR="00B62516" w:rsidRPr="006551E7">
        <w:rPr>
          <w:rFonts w:ascii="Calibri" w:eastAsia="Calibri" w:hAnsi="Calibri" w:cs="Times New Roman"/>
        </w:rPr>
        <w:t>)</w:t>
      </w:r>
    </w:p>
    <w:p w:rsidR="00B62516" w:rsidRPr="006551E7" w:rsidRDefault="00D86C8E" w:rsidP="00B62516">
      <w:pPr>
        <w:spacing w:after="0" w:line="240" w:lineRule="auto"/>
        <w:rPr>
          <w:rFonts w:ascii="Calibri" w:eastAsia="Calibri" w:hAnsi="Calibri" w:cs="Times New Roman"/>
        </w:rPr>
      </w:pPr>
      <w:r>
        <w:rPr>
          <w:rFonts w:ascii="Calibri" w:eastAsia="Calibri" w:hAnsi="Calibri" w:cs="Times New Roman"/>
        </w:rPr>
        <w:t>Professor:</w:t>
      </w:r>
      <w:r>
        <w:rPr>
          <w:rFonts w:ascii="Calibri" w:eastAsia="Calibri" w:hAnsi="Calibri" w:cs="Times New Roman"/>
        </w:rPr>
        <w:tab/>
        <w:t>Ryan Reeves</w:t>
      </w:r>
    </w:p>
    <w:p w:rsidR="00B62516" w:rsidRPr="006551E7" w:rsidRDefault="00B62516" w:rsidP="00B62516">
      <w:pPr>
        <w:spacing w:after="0" w:line="240" w:lineRule="auto"/>
        <w:rPr>
          <w:rFonts w:ascii="Calibri" w:eastAsia="Calibri" w:hAnsi="Calibri" w:cs="Times New Roman"/>
        </w:rPr>
      </w:pPr>
      <w:r w:rsidRPr="006551E7">
        <w:rPr>
          <w:rFonts w:ascii="Calibri" w:eastAsia="Calibri" w:hAnsi="Calibri" w:cs="Times New Roman"/>
        </w:rPr>
        <w:t>Campus:</w:t>
      </w:r>
      <w:r w:rsidRPr="006551E7">
        <w:rPr>
          <w:rFonts w:ascii="Calibri" w:eastAsia="Calibri" w:hAnsi="Calibri" w:cs="Times New Roman"/>
        </w:rPr>
        <w:tab/>
        <w:t xml:space="preserve">Houston </w:t>
      </w:r>
    </w:p>
    <w:p w:rsidR="00B62516" w:rsidRPr="006551E7" w:rsidRDefault="00D86C8E" w:rsidP="00B62516">
      <w:pPr>
        <w:spacing w:after="0" w:line="240" w:lineRule="auto"/>
        <w:rPr>
          <w:rFonts w:ascii="Calibri" w:eastAsia="Calibri" w:hAnsi="Calibri" w:cs="Times New Roman"/>
        </w:rPr>
      </w:pPr>
      <w:r>
        <w:rPr>
          <w:rFonts w:ascii="Calibri" w:eastAsia="Calibri" w:hAnsi="Calibri" w:cs="Times New Roman"/>
        </w:rPr>
        <w:t>Date:</w:t>
      </w:r>
      <w:r>
        <w:rPr>
          <w:rFonts w:ascii="Calibri" w:eastAsia="Calibri" w:hAnsi="Calibri" w:cs="Times New Roman"/>
        </w:rPr>
        <w:tab/>
      </w:r>
      <w:r>
        <w:rPr>
          <w:rFonts w:ascii="Calibri" w:eastAsia="Calibri" w:hAnsi="Calibri" w:cs="Times New Roman"/>
        </w:rPr>
        <w:tab/>
        <w:t>Spring 2015</w:t>
      </w:r>
    </w:p>
    <w:tbl>
      <w:tblPr>
        <w:tblpPr w:leftFromText="180" w:rightFromText="180" w:vertAnchor="text" w:horzAnchor="margin" w:tblpXSpec="center" w:tblpY="5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B62516" w:rsidRPr="006551E7" w:rsidTr="003E016B">
        <w:tc>
          <w:tcPr>
            <w:tcW w:w="5688" w:type="dxa"/>
            <w:gridSpan w:val="2"/>
            <w:tcBorders>
              <w:right w:val="single" w:sz="4" w:space="0" w:color="auto"/>
            </w:tcBorders>
          </w:tcPr>
          <w:p w:rsidR="00B62516" w:rsidRPr="006551E7" w:rsidRDefault="00B62516" w:rsidP="003E016B">
            <w:pPr>
              <w:spacing w:after="0" w:line="240" w:lineRule="auto"/>
              <w:jc w:val="center"/>
              <w:rPr>
                <w:rFonts w:ascii="Calibri" w:eastAsia="Calibri" w:hAnsi="Calibri" w:cs="Times New Roman"/>
                <w:b/>
                <w:sz w:val="28"/>
                <w:szCs w:val="28"/>
                <w:u w:val="single"/>
              </w:rPr>
            </w:pPr>
            <w:proofErr w:type="spellStart"/>
            <w:r w:rsidRPr="006551E7">
              <w:rPr>
                <w:rFonts w:ascii="Calibri" w:eastAsia="Calibri" w:hAnsi="Calibri" w:cs="Times New Roman"/>
                <w:b/>
                <w:sz w:val="28"/>
                <w:szCs w:val="28"/>
                <w:u w:val="single"/>
              </w:rPr>
              <w:t>MDiv</w:t>
            </w:r>
            <w:proofErr w:type="spellEnd"/>
            <w:r w:rsidRPr="006551E7">
              <w:rPr>
                <w:rFonts w:ascii="Calibri" w:eastAsia="Calibri" w:hAnsi="Calibri" w:cs="Times New Roman"/>
                <w:b/>
                <w:sz w:val="28"/>
                <w:szCs w:val="28"/>
                <w:u w:val="single"/>
              </w:rPr>
              <w:t>* Student Learning Outcomes</w:t>
            </w:r>
          </w:p>
          <w:p w:rsidR="00B62516" w:rsidRPr="006551E7" w:rsidRDefault="00B62516" w:rsidP="003E016B">
            <w:pPr>
              <w:spacing w:after="0" w:line="240" w:lineRule="auto"/>
              <w:jc w:val="center"/>
              <w:rPr>
                <w:rFonts w:ascii="Calibri" w:eastAsia="Calibri" w:hAnsi="Calibri" w:cs="Times New Roman"/>
                <w:b/>
                <w:sz w:val="28"/>
                <w:szCs w:val="28"/>
                <w:u w:val="single"/>
              </w:rPr>
            </w:pPr>
            <w:r w:rsidRPr="006551E7">
              <w:rPr>
                <w:rFonts w:ascii="Calibri" w:eastAsia="Calibri" w:hAnsi="Calibri" w:cs="Times New Roman"/>
                <w:i/>
                <w:sz w:val="18"/>
                <w:szCs w:val="18"/>
              </w:rPr>
              <w:t xml:space="preserve">In order to measure the success of the </w:t>
            </w:r>
            <w:proofErr w:type="spellStart"/>
            <w:r w:rsidRPr="006551E7">
              <w:rPr>
                <w:rFonts w:ascii="Calibri" w:eastAsia="Calibri" w:hAnsi="Calibri" w:cs="Times New Roman"/>
                <w:i/>
                <w:sz w:val="18"/>
                <w:szCs w:val="18"/>
              </w:rPr>
              <w:t>MDiv</w:t>
            </w:r>
            <w:proofErr w:type="spellEnd"/>
            <w:r w:rsidRPr="006551E7">
              <w:rPr>
                <w:rFonts w:ascii="Calibri" w:eastAsia="Calibri" w:hAnsi="Calibri" w:cs="Times New Roman"/>
                <w:i/>
                <w:sz w:val="18"/>
                <w:szCs w:val="18"/>
              </w:rPr>
              <w:t xml:space="preserve"> curriculum, RTS has defined the following as the intended outcomes of the student learning process.  Each course contributes to these overall outcomes. This rubric shows the contribution of this course to the </w:t>
            </w:r>
            <w:proofErr w:type="spellStart"/>
            <w:r w:rsidRPr="006551E7">
              <w:rPr>
                <w:rFonts w:ascii="Calibri" w:eastAsia="Calibri" w:hAnsi="Calibri" w:cs="Times New Roman"/>
                <w:i/>
                <w:sz w:val="18"/>
                <w:szCs w:val="18"/>
              </w:rPr>
              <w:t>MDiv</w:t>
            </w:r>
            <w:proofErr w:type="spellEnd"/>
            <w:r w:rsidRPr="006551E7">
              <w:rPr>
                <w:rFonts w:ascii="Calibri" w:eastAsia="Calibri" w:hAnsi="Calibri" w:cs="Times New Roman"/>
                <w:i/>
                <w:sz w:val="18"/>
                <w:szCs w:val="18"/>
              </w:rPr>
              <w:t xml:space="preserve"> outcomes.</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b/>
                <w:sz w:val="28"/>
                <w:szCs w:val="28"/>
                <w:u w:val="single"/>
              </w:rPr>
            </w:pPr>
            <w:r w:rsidRPr="006551E7">
              <w:rPr>
                <w:rFonts w:ascii="Calibri" w:eastAsia="Calibri" w:hAnsi="Calibri" w:cs="Times New Roman"/>
                <w:b/>
                <w:sz w:val="28"/>
                <w:szCs w:val="28"/>
                <w:u w:val="single"/>
              </w:rPr>
              <w:t>Rubric</w:t>
            </w:r>
          </w:p>
          <w:p w:rsidR="00B62516" w:rsidRPr="006551E7" w:rsidRDefault="00B62516" w:rsidP="003E016B">
            <w:pPr>
              <w:widowControl w:val="0"/>
              <w:numPr>
                <w:ilvl w:val="0"/>
                <w:numId w:val="1"/>
              </w:numPr>
              <w:suppressAutoHyphens/>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Strong</w:t>
            </w:r>
          </w:p>
          <w:p w:rsidR="00B62516" w:rsidRPr="006551E7" w:rsidRDefault="00B62516" w:rsidP="003E016B">
            <w:pPr>
              <w:widowControl w:val="0"/>
              <w:numPr>
                <w:ilvl w:val="0"/>
                <w:numId w:val="1"/>
              </w:numPr>
              <w:suppressAutoHyphens/>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Moderate</w:t>
            </w:r>
          </w:p>
          <w:p w:rsidR="00B62516" w:rsidRPr="006551E7" w:rsidRDefault="00B62516" w:rsidP="003E016B">
            <w:pPr>
              <w:widowControl w:val="0"/>
              <w:numPr>
                <w:ilvl w:val="0"/>
                <w:numId w:val="1"/>
              </w:numPr>
              <w:suppressAutoHyphens/>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Minimal</w:t>
            </w:r>
          </w:p>
          <w:p w:rsidR="00B62516" w:rsidRPr="006551E7" w:rsidRDefault="00B62516" w:rsidP="003E016B">
            <w:pPr>
              <w:widowControl w:val="0"/>
              <w:numPr>
                <w:ilvl w:val="0"/>
                <w:numId w:val="1"/>
              </w:numPr>
              <w:suppressAutoHyphens/>
              <w:spacing w:after="0" w:line="240" w:lineRule="auto"/>
              <w:rPr>
                <w:rFonts w:ascii="Calibri" w:eastAsia="Calibri" w:hAnsi="Calibri" w:cs="Times New Roman"/>
                <w:b/>
                <w:sz w:val="18"/>
                <w:szCs w:val="18"/>
              </w:rPr>
            </w:pPr>
            <w:r w:rsidRPr="006551E7">
              <w:rPr>
                <w:rFonts w:ascii="Calibri" w:eastAsia="Calibri" w:hAnsi="Calibri" w:cs="Times New Roman"/>
                <w:sz w:val="18"/>
                <w:szCs w:val="18"/>
              </w:rPr>
              <w:t>None</w:t>
            </w:r>
          </w:p>
        </w:tc>
        <w:tc>
          <w:tcPr>
            <w:tcW w:w="3438"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b/>
                <w:sz w:val="28"/>
                <w:szCs w:val="28"/>
                <w:u w:val="single"/>
              </w:rPr>
            </w:pPr>
            <w:r w:rsidRPr="006551E7">
              <w:rPr>
                <w:rFonts w:ascii="Calibri" w:eastAsia="Calibri" w:hAnsi="Calibri" w:cs="Times New Roman"/>
                <w:b/>
                <w:sz w:val="28"/>
                <w:szCs w:val="28"/>
                <w:u w:val="single"/>
              </w:rPr>
              <w:t>Mini-Justification</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 xml:space="preserve">Articulation </w:t>
            </w:r>
          </w:p>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 xml:space="preserve"> (oral &amp; written)</w:t>
            </w:r>
          </w:p>
        </w:tc>
        <w:tc>
          <w:tcPr>
            <w:tcW w:w="4140" w:type="dxa"/>
            <w:tcBorders>
              <w:left w:val="single" w:sz="4" w:space="0" w:color="auto"/>
              <w:right w:val="single" w:sz="4" w:space="0" w:color="auto"/>
            </w:tcBorders>
          </w:tcPr>
          <w:p w:rsidR="00B62516" w:rsidRPr="006551E7" w:rsidRDefault="00B62516" w:rsidP="003E016B">
            <w:pPr>
              <w:widowControl w:val="0"/>
              <w:suppressAutoHyphens/>
              <w:spacing w:after="0" w:line="240" w:lineRule="auto"/>
              <w:rPr>
                <w:rFonts w:ascii="Times New Roman" w:eastAsia="Times New Roman" w:hAnsi="Times New Roman" w:cs="Times New Roman"/>
                <w:sz w:val="18"/>
                <w:szCs w:val="18"/>
                <w:lang w:eastAsia="ja-JP"/>
              </w:rPr>
            </w:pPr>
            <w:r w:rsidRPr="006551E7">
              <w:rPr>
                <w:rFonts w:ascii="Times New Roman" w:eastAsia="Times New Roman" w:hAnsi="Times New Roman" w:cs="Times New Roman"/>
                <w:sz w:val="18"/>
                <w:szCs w:val="18"/>
                <w:lang w:eastAsia="ja-JP"/>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Strong</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The course strongly engages Scripture and the Jewish milieu of the first century, furnishing students with knowledge of a variety of topics.</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Scripture</w:t>
            </w:r>
          </w:p>
          <w:p w:rsidR="00B62516" w:rsidRPr="006551E7" w:rsidRDefault="00B62516" w:rsidP="003E016B">
            <w:pPr>
              <w:spacing w:after="0" w:line="240" w:lineRule="auto"/>
              <w:rPr>
                <w:rFonts w:ascii="Calibri" w:eastAsia="Calibri" w:hAnsi="Calibri" w:cs="Times New Roman"/>
                <w:b/>
              </w:rPr>
            </w:pP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Strong</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 xml:space="preserve">With their nose in the text, students will spend a significant amount of time studying and mediating upon Scripture. The class requires students to research and write on topics pertaining to the </w:t>
            </w:r>
            <w:proofErr w:type="spellStart"/>
            <w:r w:rsidRPr="006551E7">
              <w:rPr>
                <w:rFonts w:ascii="Calibri" w:eastAsia="Calibri" w:hAnsi="Calibri" w:cs="Times New Roman"/>
                <w:sz w:val="20"/>
                <w:szCs w:val="20"/>
              </w:rPr>
              <w:t>Synoptics</w:t>
            </w:r>
            <w:proofErr w:type="spellEnd"/>
            <w:r w:rsidRPr="006551E7">
              <w:rPr>
                <w:rFonts w:ascii="Calibri" w:eastAsia="Calibri" w:hAnsi="Calibri" w:cs="Times New Roman"/>
                <w:sz w:val="20"/>
                <w:szCs w:val="20"/>
              </w:rPr>
              <w:t>.</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Reformed Theology</w:t>
            </w:r>
          </w:p>
          <w:p w:rsidR="00B62516" w:rsidRPr="006551E7" w:rsidRDefault="00B62516" w:rsidP="003E016B">
            <w:pPr>
              <w:spacing w:after="0" w:line="240" w:lineRule="auto"/>
              <w:rPr>
                <w:rFonts w:ascii="Calibri" w:eastAsia="Calibri" w:hAnsi="Calibri" w:cs="Times New Roman"/>
                <w:b/>
              </w:rPr>
            </w:pP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 xml:space="preserve">Significant knowledge of Reformed theology and practice, with emphasis on the Westminster Standards.  </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Moderate</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Central to this class is the exaltation of Christ and his role in redemptive history.</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Sanctification</w:t>
            </w:r>
          </w:p>
          <w:p w:rsidR="00B62516" w:rsidRPr="006551E7" w:rsidRDefault="00B62516" w:rsidP="003E016B">
            <w:pPr>
              <w:spacing w:after="0" w:line="240" w:lineRule="auto"/>
              <w:rPr>
                <w:rFonts w:ascii="Calibri" w:eastAsia="Calibri" w:hAnsi="Calibri" w:cs="Times New Roman"/>
                <w:b/>
              </w:rPr>
            </w:pP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Demonstrates a love for the Triune God that aids the student’s sanctification.</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Moderate</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 xml:space="preserve">Since students are exposed to the various facets of the </w:t>
            </w:r>
            <w:proofErr w:type="spellStart"/>
            <w:r w:rsidRPr="006551E7">
              <w:rPr>
                <w:rFonts w:ascii="Calibri" w:eastAsia="Calibri" w:hAnsi="Calibri" w:cs="Times New Roman"/>
                <w:sz w:val="20"/>
                <w:szCs w:val="20"/>
              </w:rPr>
              <w:t>Synoptics</w:t>
            </w:r>
            <w:proofErr w:type="spellEnd"/>
            <w:r w:rsidRPr="006551E7">
              <w:rPr>
                <w:rFonts w:ascii="Calibri" w:eastAsia="Calibri" w:hAnsi="Calibri" w:cs="Times New Roman"/>
                <w:sz w:val="20"/>
                <w:szCs w:val="20"/>
              </w:rPr>
              <w:t xml:space="preserve"> and Acts, a love for Christ will inevitably grow as they continually look upon his character.</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Desire for Worldview</w:t>
            </w: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Burning desire to conform all of life to the Word of God.</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Strong</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 xml:space="preserve">Key to this course is living in light of Jesus’ kingdom message. Jesus taught that his kingdom inverts the world’s ideals. </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Winsomely Reformed</w:t>
            </w: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Strong</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 xml:space="preserve">Though most Synoptic scholars are not evangelicals, there is much to be gained by their insights. </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Preach</w:t>
            </w:r>
          </w:p>
          <w:p w:rsidR="00B62516" w:rsidRPr="006551E7" w:rsidRDefault="00B62516" w:rsidP="003E016B">
            <w:pPr>
              <w:spacing w:after="0" w:line="240" w:lineRule="auto"/>
              <w:rPr>
                <w:rFonts w:ascii="Calibri" w:eastAsia="Calibri" w:hAnsi="Calibri" w:cs="Times New Roman"/>
                <w:b/>
              </w:rPr>
            </w:pP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Ability to preach and teach the meaning of Scripture to both heart and mind with clarity and enthusiasm.</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Moderate</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 xml:space="preserve">Throughout the course, attention will be given to how students are to preach the </w:t>
            </w:r>
            <w:proofErr w:type="spellStart"/>
            <w:r w:rsidRPr="006551E7">
              <w:rPr>
                <w:rFonts w:ascii="Calibri" w:eastAsia="Calibri" w:hAnsi="Calibri" w:cs="Times New Roman"/>
                <w:sz w:val="20"/>
                <w:szCs w:val="20"/>
              </w:rPr>
              <w:t>Synoptics</w:t>
            </w:r>
            <w:proofErr w:type="spellEnd"/>
            <w:r w:rsidRPr="006551E7">
              <w:rPr>
                <w:rFonts w:ascii="Calibri" w:eastAsia="Calibri" w:hAnsi="Calibri" w:cs="Times New Roman"/>
                <w:sz w:val="20"/>
                <w:szCs w:val="20"/>
              </w:rPr>
              <w:t>. We will often seek to answer “what difference does it make?”</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Worship</w:t>
            </w:r>
          </w:p>
          <w:p w:rsidR="00B62516" w:rsidRPr="006551E7" w:rsidRDefault="00B62516" w:rsidP="003E016B">
            <w:pPr>
              <w:spacing w:after="0" w:line="240" w:lineRule="auto"/>
              <w:rPr>
                <w:rFonts w:ascii="Calibri" w:eastAsia="Calibri" w:hAnsi="Calibri" w:cs="Times New Roman"/>
                <w:b/>
              </w:rPr>
            </w:pP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lastRenderedPageBreak/>
              <w:t>Knowledgeable of historic and modern Christian-worship forms; and ability to construct and skill to lead a worship service.</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Minimal</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 xml:space="preserve">As a result of this course, students will be wiser in how they worship Jesus by </w:t>
            </w:r>
            <w:r w:rsidRPr="006551E7">
              <w:rPr>
                <w:rFonts w:ascii="Calibri" w:eastAsia="Calibri" w:hAnsi="Calibri" w:cs="Times New Roman"/>
                <w:sz w:val="20"/>
                <w:szCs w:val="20"/>
              </w:rPr>
              <w:lastRenderedPageBreak/>
              <w:t>having a more concrete picture of who he is.</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lastRenderedPageBreak/>
              <w:t>Shepherd</w:t>
            </w:r>
          </w:p>
          <w:p w:rsidR="00B62516" w:rsidRPr="006551E7" w:rsidRDefault="00B62516" w:rsidP="003E016B">
            <w:pPr>
              <w:spacing w:after="0" w:line="240" w:lineRule="auto"/>
              <w:rPr>
                <w:rFonts w:ascii="Calibri" w:eastAsia="Calibri" w:hAnsi="Calibri" w:cs="Times New Roman"/>
                <w:b/>
              </w:rPr>
            </w:pP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Moderate</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Having a right view of Jesus and his ministry is central to pastoring.</w:t>
            </w:r>
          </w:p>
        </w:tc>
      </w:tr>
      <w:tr w:rsidR="00B62516" w:rsidRPr="006551E7" w:rsidTr="003E016B">
        <w:tc>
          <w:tcPr>
            <w:tcW w:w="1548" w:type="dxa"/>
            <w:tcBorders>
              <w:right w:val="single" w:sz="4" w:space="0" w:color="auto"/>
            </w:tcBorders>
          </w:tcPr>
          <w:p w:rsidR="00B62516" w:rsidRPr="006551E7" w:rsidRDefault="00B62516" w:rsidP="003E016B">
            <w:pPr>
              <w:spacing w:after="0" w:line="240" w:lineRule="auto"/>
              <w:rPr>
                <w:rFonts w:ascii="Calibri" w:eastAsia="Calibri" w:hAnsi="Calibri" w:cs="Times New Roman"/>
                <w:b/>
              </w:rPr>
            </w:pPr>
            <w:r w:rsidRPr="006551E7">
              <w:rPr>
                <w:rFonts w:ascii="Calibri" w:eastAsia="Calibri" w:hAnsi="Calibri" w:cs="Times New Roman"/>
                <w:b/>
              </w:rPr>
              <w:t>Church/World</w:t>
            </w:r>
          </w:p>
          <w:p w:rsidR="00B62516" w:rsidRPr="006551E7" w:rsidRDefault="00B62516" w:rsidP="003E016B">
            <w:pPr>
              <w:spacing w:after="0" w:line="240" w:lineRule="auto"/>
              <w:rPr>
                <w:rFonts w:ascii="Calibri" w:eastAsia="Calibri" w:hAnsi="Calibri" w:cs="Times New Roman"/>
                <w:b/>
              </w:rPr>
            </w:pPr>
          </w:p>
          <w:p w:rsidR="00B62516" w:rsidRPr="006551E7" w:rsidRDefault="00B62516" w:rsidP="003E016B">
            <w:pPr>
              <w:spacing w:after="0" w:line="240" w:lineRule="auto"/>
              <w:rPr>
                <w:rFonts w:ascii="Calibri" w:eastAsia="Calibri" w:hAnsi="Calibri" w:cs="Times New Roman"/>
                <w:b/>
              </w:rPr>
            </w:pPr>
          </w:p>
        </w:tc>
        <w:tc>
          <w:tcPr>
            <w:tcW w:w="4140" w:type="dxa"/>
            <w:tcBorders>
              <w:left w:val="single" w:sz="4" w:space="0" w:color="auto"/>
              <w:bottom w:val="single" w:sz="4" w:space="0" w:color="auto"/>
              <w:right w:val="single" w:sz="4" w:space="0" w:color="auto"/>
            </w:tcBorders>
          </w:tcPr>
          <w:p w:rsidR="00B62516" w:rsidRPr="006551E7" w:rsidRDefault="00B62516" w:rsidP="003E016B">
            <w:pPr>
              <w:spacing w:after="0" w:line="240" w:lineRule="auto"/>
              <w:rPr>
                <w:rFonts w:ascii="Calibri" w:eastAsia="Calibri" w:hAnsi="Calibri" w:cs="Times New Roman"/>
                <w:sz w:val="18"/>
                <w:szCs w:val="18"/>
              </w:rPr>
            </w:pPr>
            <w:r w:rsidRPr="006551E7">
              <w:rPr>
                <w:rFonts w:ascii="Calibri" w:eastAsia="Calibri" w:hAnsi="Calibri" w:cs="Times New Roman"/>
                <w:sz w:val="18"/>
                <w:szCs w:val="18"/>
              </w:rPr>
              <w:t>Ability to interact within a denominational context, within the broader worldwide church, and with significant public issues.</w:t>
            </w:r>
          </w:p>
        </w:tc>
        <w:tc>
          <w:tcPr>
            <w:tcW w:w="1890" w:type="dxa"/>
            <w:tcBorders>
              <w:left w:val="single" w:sz="4" w:space="0" w:color="auto"/>
            </w:tcBorders>
          </w:tcPr>
          <w:p w:rsidR="00B62516" w:rsidRPr="006551E7" w:rsidRDefault="00B62516" w:rsidP="003E016B">
            <w:pPr>
              <w:spacing w:after="0" w:line="240" w:lineRule="auto"/>
              <w:jc w:val="center"/>
              <w:rPr>
                <w:rFonts w:ascii="Calibri" w:eastAsia="Calibri" w:hAnsi="Calibri" w:cs="Times New Roman"/>
              </w:rPr>
            </w:pPr>
          </w:p>
          <w:p w:rsidR="00B62516" w:rsidRPr="006551E7" w:rsidRDefault="00B62516" w:rsidP="003E016B">
            <w:pPr>
              <w:spacing w:after="0" w:line="240" w:lineRule="auto"/>
              <w:jc w:val="center"/>
              <w:rPr>
                <w:rFonts w:ascii="Calibri" w:eastAsia="Calibri" w:hAnsi="Calibri" w:cs="Times New Roman"/>
              </w:rPr>
            </w:pPr>
            <w:r w:rsidRPr="006551E7">
              <w:rPr>
                <w:rFonts w:ascii="Calibri" w:eastAsia="Calibri" w:hAnsi="Calibri" w:cs="Times New Roman"/>
              </w:rPr>
              <w:t>Minimal</w:t>
            </w:r>
          </w:p>
        </w:tc>
        <w:tc>
          <w:tcPr>
            <w:tcW w:w="3438" w:type="dxa"/>
            <w:tcBorders>
              <w:left w:val="single" w:sz="4" w:space="0" w:color="auto"/>
            </w:tcBorders>
          </w:tcPr>
          <w:p w:rsidR="00B62516" w:rsidRPr="006551E7" w:rsidRDefault="00B62516" w:rsidP="003E016B">
            <w:pPr>
              <w:spacing w:after="0" w:line="240" w:lineRule="auto"/>
              <w:rPr>
                <w:rFonts w:ascii="Calibri" w:eastAsia="Calibri" w:hAnsi="Calibri" w:cs="Times New Roman"/>
                <w:sz w:val="20"/>
                <w:szCs w:val="20"/>
              </w:rPr>
            </w:pPr>
            <w:r w:rsidRPr="006551E7">
              <w:rPr>
                <w:rFonts w:ascii="Calibri" w:eastAsia="Calibri" w:hAnsi="Calibri" w:cs="Times New Roman"/>
                <w:sz w:val="20"/>
                <w:szCs w:val="20"/>
              </w:rPr>
              <w:t xml:space="preserve">As a net result of studying this </w:t>
            </w:r>
            <w:proofErr w:type="spellStart"/>
            <w:r w:rsidRPr="006551E7">
              <w:rPr>
                <w:rFonts w:ascii="Calibri" w:eastAsia="Calibri" w:hAnsi="Calibri" w:cs="Times New Roman"/>
                <w:sz w:val="20"/>
                <w:szCs w:val="20"/>
              </w:rPr>
              <w:t>Synoptics</w:t>
            </w:r>
            <w:proofErr w:type="spellEnd"/>
            <w:r w:rsidRPr="006551E7">
              <w:rPr>
                <w:rFonts w:ascii="Calibri" w:eastAsia="Calibri" w:hAnsi="Calibri" w:cs="Times New Roman"/>
                <w:sz w:val="20"/>
                <w:szCs w:val="20"/>
              </w:rPr>
              <w:t xml:space="preserve">, students will have the ability to discern whether or not a teaching or movement is faithful to Jesus’ message. </w:t>
            </w:r>
          </w:p>
        </w:tc>
      </w:tr>
    </w:tbl>
    <w:p w:rsidR="00B62516" w:rsidRDefault="00B62516" w:rsidP="002C049C">
      <w:pPr>
        <w:spacing w:after="0" w:line="240" w:lineRule="auto"/>
        <w:ind w:left="720"/>
        <w:rPr>
          <w:rFonts w:ascii="Times New Roman" w:hAnsi="Times New Roman" w:cs="Times New Roman"/>
          <w:sz w:val="24"/>
          <w:szCs w:val="24"/>
        </w:rPr>
      </w:pPr>
    </w:p>
    <w:sectPr w:rsidR="00B6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4"/>
    <w:rsid w:val="00253671"/>
    <w:rsid w:val="002C049C"/>
    <w:rsid w:val="002C625F"/>
    <w:rsid w:val="003F0F4A"/>
    <w:rsid w:val="00A80D1F"/>
    <w:rsid w:val="00B62516"/>
    <w:rsid w:val="00BF47CE"/>
    <w:rsid w:val="00D86C8E"/>
    <w:rsid w:val="00F8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3175"/>
  <w15:docId w15:val="{5C3A4BAC-98B8-4F96-8D72-C503FD3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614"/>
    <w:rPr>
      <w:color w:val="0563C1" w:themeColor="hyperlink"/>
      <w:u w:val="single"/>
    </w:rPr>
  </w:style>
  <w:style w:type="paragraph" w:styleId="BalloonText">
    <w:name w:val="Balloon Text"/>
    <w:basedOn w:val="Normal"/>
    <w:link w:val="BalloonTextChar"/>
    <w:uiPriority w:val="99"/>
    <w:semiHidden/>
    <w:unhideWhenUsed/>
    <w:rsid w:val="00B6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hl@rt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stahl@rts.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eeves@gcts.ed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ccel.org/fathers.html" TargetMode="External"/><Relationship Id="rId4" Type="http://schemas.openxmlformats.org/officeDocument/2006/relationships/settings" Target="settings.xml"/><Relationship Id="rId9" Type="http://schemas.openxmlformats.org/officeDocument/2006/relationships/hyperlink" Target="http://www.newadvent.org/fa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A928-74A3-4F86-8BF4-328908A3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Reeves</dc:creator>
  <cp:lastModifiedBy>Matt Stahl</cp:lastModifiedBy>
  <cp:revision>3</cp:revision>
  <cp:lastPrinted>2015-01-02T19:19:00Z</cp:lastPrinted>
  <dcterms:created xsi:type="dcterms:W3CDTF">2016-12-07T17:29:00Z</dcterms:created>
  <dcterms:modified xsi:type="dcterms:W3CDTF">2016-12-07T17:30:00Z</dcterms:modified>
</cp:coreProperties>
</file>